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6E1B" w:rsidRDefault="00F06E1B">
      <w:pPr>
        <w:pStyle w:val="Corpotesto"/>
        <w:rPr>
          <w:rFonts w:ascii="Times New Roman"/>
          <w:sz w:val="20"/>
        </w:rPr>
      </w:pPr>
    </w:p>
    <w:p w:rsidR="00F06E1B" w:rsidRDefault="00F06E1B">
      <w:pPr>
        <w:pStyle w:val="Corpotesto"/>
        <w:rPr>
          <w:rFonts w:ascii="Times New Roman"/>
          <w:sz w:val="20"/>
        </w:rPr>
      </w:pPr>
    </w:p>
    <w:p w:rsidR="00F06E1B" w:rsidRDefault="00F06E1B">
      <w:pPr>
        <w:pStyle w:val="Corpotesto"/>
        <w:rPr>
          <w:rFonts w:ascii="Times New Roman"/>
          <w:sz w:val="20"/>
        </w:rPr>
      </w:pPr>
    </w:p>
    <w:p w:rsidR="00F06E1B" w:rsidRDefault="00F06E1B">
      <w:pPr>
        <w:pStyle w:val="Corpotesto"/>
        <w:rPr>
          <w:rFonts w:ascii="Times New Roman"/>
          <w:sz w:val="20"/>
        </w:rPr>
      </w:pPr>
    </w:p>
    <w:p w:rsidR="00F06E1B" w:rsidRDefault="00F06E1B">
      <w:pPr>
        <w:pStyle w:val="Corpotesto"/>
        <w:rPr>
          <w:rFonts w:ascii="Times New Roman"/>
          <w:sz w:val="20"/>
        </w:rPr>
      </w:pPr>
    </w:p>
    <w:p w:rsidR="00F06E1B" w:rsidRDefault="00F06E1B">
      <w:pPr>
        <w:pStyle w:val="Corpotesto"/>
        <w:rPr>
          <w:rFonts w:ascii="Times New Roman"/>
          <w:sz w:val="14"/>
        </w:rPr>
      </w:pPr>
    </w:p>
    <w:p w:rsidR="00F06E1B" w:rsidRDefault="00F06E1B">
      <w:pPr>
        <w:pStyle w:val="Corpotesto"/>
        <w:spacing w:before="76"/>
        <w:rPr>
          <w:rFonts w:ascii="Times New Roman"/>
          <w:sz w:val="14"/>
        </w:rPr>
      </w:pPr>
    </w:p>
    <w:p w:rsidR="00F06E1B" w:rsidRDefault="00A931B2">
      <w:pPr>
        <w:spacing w:line="247" w:lineRule="auto"/>
        <w:ind w:left="131" w:right="1186"/>
        <w:rPr>
          <w:sz w:val="27"/>
        </w:rPr>
      </w:pPr>
      <w:bookmarkStart w:id="0" w:name="Impact_behaviour_of_a_novel_composite_st"/>
      <w:bookmarkEnd w:id="0"/>
      <w:r>
        <w:rPr>
          <w:sz w:val="27"/>
        </w:rPr>
        <w:t xml:space="preserve">Impact behaviour of a novel composite structure made of a </w:t>
      </w:r>
      <w:r>
        <w:rPr>
          <w:sz w:val="27"/>
        </w:rPr>
        <w:t>polymer reinforced composite with a 3D printed metallic coating</w:t>
      </w:r>
    </w:p>
    <w:p w:rsidR="00F06E1B" w:rsidRPr="00A931B2" w:rsidRDefault="00A931B2">
      <w:pPr>
        <w:spacing w:before="150"/>
        <w:ind w:left="131"/>
        <w:rPr>
          <w:sz w:val="21"/>
          <w:lang w:val="it-IT"/>
        </w:rPr>
      </w:pPr>
      <w:r w:rsidRPr="00A931B2">
        <w:rPr>
          <w:sz w:val="21"/>
          <w:lang w:val="it-IT"/>
        </w:rPr>
        <w:t>I.</w:t>
      </w:r>
      <w:r w:rsidRPr="00A931B2">
        <w:rPr>
          <w:spacing w:val="20"/>
          <w:sz w:val="21"/>
          <w:lang w:val="it-IT"/>
        </w:rPr>
        <w:t xml:space="preserve"> </w:t>
      </w:r>
      <w:r w:rsidRPr="00A931B2">
        <w:rPr>
          <w:sz w:val="21"/>
          <w:lang w:val="it-IT"/>
        </w:rPr>
        <w:t>Papa</w:t>
      </w:r>
      <w:hyperlink w:anchor="_bookmark0" w:history="1">
        <w:r w:rsidRPr="00A931B2">
          <w:rPr>
            <w:color w:val="2B7CA5"/>
            <w:sz w:val="21"/>
            <w:vertAlign w:val="superscript"/>
            <w:lang w:val="it-IT"/>
          </w:rPr>
          <w:t>a</w:t>
        </w:r>
      </w:hyperlink>
      <w:r w:rsidRPr="00A931B2">
        <w:rPr>
          <w:sz w:val="21"/>
          <w:lang w:val="it-IT"/>
        </w:rPr>
        <w:t>,</w:t>
      </w:r>
      <w:r w:rsidRPr="00A931B2">
        <w:rPr>
          <w:spacing w:val="20"/>
          <w:sz w:val="21"/>
          <w:lang w:val="it-IT"/>
        </w:rPr>
        <w:t xml:space="preserve"> </w:t>
      </w:r>
      <w:r w:rsidRPr="00A931B2">
        <w:rPr>
          <w:sz w:val="21"/>
          <w:lang w:val="it-IT"/>
        </w:rPr>
        <w:t>P.</w:t>
      </w:r>
      <w:r w:rsidRPr="00A931B2">
        <w:rPr>
          <w:spacing w:val="20"/>
          <w:sz w:val="21"/>
          <w:lang w:val="it-IT"/>
        </w:rPr>
        <w:t xml:space="preserve"> </w:t>
      </w:r>
      <w:r w:rsidRPr="00A931B2">
        <w:rPr>
          <w:sz w:val="21"/>
          <w:lang w:val="it-IT"/>
        </w:rPr>
        <w:t>Russo</w:t>
      </w:r>
      <w:hyperlink w:anchor="_bookmark1" w:history="1">
        <w:r w:rsidRPr="00A931B2">
          <w:rPr>
            <w:color w:val="2B7CA5"/>
            <w:sz w:val="21"/>
            <w:vertAlign w:val="superscript"/>
            <w:lang w:val="it-IT"/>
          </w:rPr>
          <w:t>b</w:t>
        </w:r>
      </w:hyperlink>
      <w:r w:rsidRPr="00A931B2">
        <w:rPr>
          <w:sz w:val="21"/>
          <w:lang w:val="it-IT"/>
        </w:rPr>
        <w:t>,</w:t>
      </w:r>
      <w:r w:rsidRPr="00A931B2">
        <w:rPr>
          <w:spacing w:val="20"/>
          <w:sz w:val="21"/>
          <w:lang w:val="it-IT"/>
        </w:rPr>
        <w:t xml:space="preserve"> </w:t>
      </w:r>
      <w:r w:rsidRPr="00A931B2">
        <w:rPr>
          <w:sz w:val="21"/>
          <w:lang w:val="it-IT"/>
        </w:rPr>
        <w:t>A.</w:t>
      </w:r>
      <w:r w:rsidRPr="00A931B2">
        <w:rPr>
          <w:spacing w:val="21"/>
          <w:sz w:val="21"/>
          <w:lang w:val="it-IT"/>
        </w:rPr>
        <w:t xml:space="preserve"> </w:t>
      </w:r>
      <w:r w:rsidRPr="00A931B2">
        <w:rPr>
          <w:sz w:val="21"/>
          <w:lang w:val="it-IT"/>
        </w:rPr>
        <w:t>Astarita</w:t>
      </w:r>
      <w:hyperlink w:anchor="_bookmark0" w:history="1">
        <w:r w:rsidRPr="00A931B2">
          <w:rPr>
            <w:color w:val="2B7CA5"/>
            <w:sz w:val="21"/>
            <w:vertAlign w:val="superscript"/>
            <w:lang w:val="it-IT"/>
          </w:rPr>
          <w:t>a</w:t>
        </w:r>
      </w:hyperlink>
      <w:r w:rsidRPr="00A931B2">
        <w:rPr>
          <w:sz w:val="21"/>
          <w:vertAlign w:val="superscript"/>
          <w:lang w:val="it-IT"/>
        </w:rPr>
        <w:t>,</w:t>
      </w:r>
      <w:hyperlink w:anchor="_bookmark2" w:history="1">
        <w:r w:rsidRPr="00A931B2">
          <w:rPr>
            <w:color w:val="2B7CA5"/>
            <w:sz w:val="21"/>
            <w:vertAlign w:val="superscript"/>
            <w:lang w:val="it-IT"/>
          </w:rPr>
          <w:t>c</w:t>
        </w:r>
      </w:hyperlink>
      <w:r w:rsidRPr="00A931B2">
        <w:rPr>
          <w:sz w:val="21"/>
          <w:lang w:val="it-IT"/>
        </w:rPr>
        <w:t>,</w:t>
      </w:r>
      <w:r w:rsidRPr="00A931B2">
        <w:rPr>
          <w:spacing w:val="19"/>
          <w:sz w:val="21"/>
          <w:lang w:val="it-IT"/>
        </w:rPr>
        <w:t xml:space="preserve"> </w:t>
      </w:r>
      <w:r w:rsidRPr="00A931B2">
        <w:rPr>
          <w:sz w:val="21"/>
          <w:lang w:val="it-IT"/>
        </w:rPr>
        <w:t>A.</w:t>
      </w:r>
      <w:r w:rsidRPr="00A931B2">
        <w:rPr>
          <w:spacing w:val="21"/>
          <w:sz w:val="21"/>
          <w:lang w:val="it-IT"/>
        </w:rPr>
        <w:t xml:space="preserve"> </w:t>
      </w:r>
      <w:r w:rsidRPr="00A931B2">
        <w:rPr>
          <w:sz w:val="21"/>
          <w:lang w:val="it-IT"/>
        </w:rPr>
        <w:t>Viscusi</w:t>
      </w:r>
      <w:hyperlink w:anchor="_bookmark0" w:history="1">
        <w:r w:rsidRPr="00A931B2">
          <w:rPr>
            <w:color w:val="2B7CA5"/>
            <w:sz w:val="21"/>
            <w:vertAlign w:val="superscript"/>
            <w:lang w:val="it-IT"/>
          </w:rPr>
          <w:t>a</w:t>
        </w:r>
      </w:hyperlink>
      <w:r w:rsidRPr="00A931B2">
        <w:rPr>
          <w:sz w:val="21"/>
          <w:vertAlign w:val="superscript"/>
          <w:lang w:val="it-IT"/>
        </w:rPr>
        <w:t>,</w:t>
      </w:r>
      <w:hyperlink w:anchor="_bookmark3" w:history="1">
        <w:r w:rsidRPr="00A931B2">
          <w:rPr>
            <w:rFonts w:ascii="Microsoft Sans Serif" w:hAnsi="Microsoft Sans Serif"/>
            <w:color w:val="2B7CA5"/>
            <w:sz w:val="21"/>
            <w:vertAlign w:val="superscript"/>
            <w:lang w:val="it-IT"/>
          </w:rPr>
          <w:t>⁎</w:t>
        </w:r>
      </w:hyperlink>
      <w:r w:rsidRPr="00A931B2">
        <w:rPr>
          <w:sz w:val="21"/>
          <w:lang w:val="it-IT"/>
        </w:rPr>
        <w:t>,</w:t>
      </w:r>
      <w:r w:rsidRPr="00A931B2">
        <w:rPr>
          <w:spacing w:val="19"/>
          <w:sz w:val="21"/>
          <w:lang w:val="it-IT"/>
        </w:rPr>
        <w:t xml:space="preserve"> </w:t>
      </w:r>
      <w:r w:rsidRPr="00A931B2">
        <w:rPr>
          <w:sz w:val="21"/>
          <w:lang w:val="it-IT"/>
        </w:rPr>
        <w:t>A.S.</w:t>
      </w:r>
      <w:r w:rsidRPr="00A931B2">
        <w:rPr>
          <w:spacing w:val="21"/>
          <w:sz w:val="21"/>
          <w:lang w:val="it-IT"/>
        </w:rPr>
        <w:t xml:space="preserve"> </w:t>
      </w:r>
      <w:r w:rsidRPr="00A931B2">
        <w:rPr>
          <w:sz w:val="21"/>
          <w:lang w:val="it-IT"/>
        </w:rPr>
        <w:t>Perna</w:t>
      </w:r>
      <w:hyperlink w:anchor="_bookmark0" w:history="1">
        <w:r w:rsidRPr="00A931B2">
          <w:rPr>
            <w:color w:val="2B7CA5"/>
            <w:sz w:val="21"/>
            <w:vertAlign w:val="superscript"/>
            <w:lang w:val="it-IT"/>
          </w:rPr>
          <w:t>a</w:t>
        </w:r>
      </w:hyperlink>
      <w:r w:rsidRPr="00A931B2">
        <w:rPr>
          <w:sz w:val="21"/>
          <w:vertAlign w:val="superscript"/>
          <w:lang w:val="it-IT"/>
        </w:rPr>
        <w:t>,</w:t>
      </w:r>
      <w:hyperlink w:anchor="_bookmark2" w:history="1">
        <w:r w:rsidRPr="00A931B2">
          <w:rPr>
            <w:color w:val="2B7CA5"/>
            <w:sz w:val="21"/>
            <w:vertAlign w:val="superscript"/>
            <w:lang w:val="it-IT"/>
          </w:rPr>
          <w:t>c</w:t>
        </w:r>
      </w:hyperlink>
      <w:r w:rsidRPr="00A931B2">
        <w:rPr>
          <w:sz w:val="21"/>
          <w:lang w:val="it-IT"/>
        </w:rPr>
        <w:t>,</w:t>
      </w:r>
      <w:r w:rsidRPr="00A931B2">
        <w:rPr>
          <w:spacing w:val="19"/>
          <w:sz w:val="21"/>
          <w:lang w:val="it-IT"/>
        </w:rPr>
        <w:t xml:space="preserve"> </w:t>
      </w:r>
      <w:r w:rsidRPr="00A931B2">
        <w:rPr>
          <w:sz w:val="21"/>
          <w:lang w:val="it-IT"/>
        </w:rPr>
        <w:t>L.</w:t>
      </w:r>
      <w:r w:rsidRPr="00A931B2">
        <w:rPr>
          <w:spacing w:val="21"/>
          <w:sz w:val="21"/>
          <w:lang w:val="it-IT"/>
        </w:rPr>
        <w:t xml:space="preserve"> </w:t>
      </w:r>
      <w:r w:rsidRPr="00A931B2">
        <w:rPr>
          <w:sz w:val="21"/>
          <w:lang w:val="it-IT"/>
        </w:rPr>
        <w:t>Carrino</w:t>
      </w:r>
      <w:hyperlink w:anchor="_bookmark0" w:history="1">
        <w:r w:rsidRPr="00A931B2">
          <w:rPr>
            <w:color w:val="2B7CA5"/>
            <w:sz w:val="21"/>
            <w:vertAlign w:val="superscript"/>
            <w:lang w:val="it-IT"/>
          </w:rPr>
          <w:t>a</w:t>
        </w:r>
      </w:hyperlink>
      <w:r w:rsidRPr="00A931B2">
        <w:rPr>
          <w:sz w:val="21"/>
          <w:lang w:val="it-IT"/>
        </w:rPr>
        <w:t>,</w:t>
      </w:r>
      <w:r w:rsidRPr="00A931B2">
        <w:rPr>
          <w:spacing w:val="20"/>
          <w:sz w:val="21"/>
          <w:lang w:val="it-IT"/>
        </w:rPr>
        <w:t xml:space="preserve"> </w:t>
      </w:r>
      <w:r w:rsidRPr="00A931B2">
        <w:rPr>
          <w:sz w:val="21"/>
          <w:lang w:val="it-IT"/>
        </w:rPr>
        <w:t>V.</w:t>
      </w:r>
      <w:r w:rsidRPr="00A931B2">
        <w:rPr>
          <w:spacing w:val="19"/>
          <w:sz w:val="21"/>
          <w:lang w:val="it-IT"/>
        </w:rPr>
        <w:t xml:space="preserve"> </w:t>
      </w:r>
      <w:r w:rsidRPr="00A931B2">
        <w:rPr>
          <w:spacing w:val="-2"/>
          <w:sz w:val="21"/>
          <w:lang w:val="it-IT"/>
        </w:rPr>
        <w:t>Lopresto</w:t>
      </w:r>
      <w:hyperlink w:anchor="_bookmark0" w:history="1">
        <w:r w:rsidRPr="00A931B2">
          <w:rPr>
            <w:color w:val="2B7CA5"/>
            <w:spacing w:val="-2"/>
            <w:sz w:val="21"/>
            <w:vertAlign w:val="superscript"/>
            <w:lang w:val="it-IT"/>
          </w:rPr>
          <w:t>a</w:t>
        </w:r>
      </w:hyperlink>
    </w:p>
    <w:p w:rsidR="00F06E1B" w:rsidRDefault="00A931B2">
      <w:pPr>
        <w:spacing w:before="123"/>
        <w:ind w:left="131"/>
        <w:rPr>
          <w:i/>
          <w:sz w:val="12"/>
        </w:rPr>
      </w:pPr>
      <w:bookmarkStart w:id="1" w:name="_bookmark0"/>
      <w:bookmarkEnd w:id="1"/>
      <w:r>
        <w:rPr>
          <w:w w:val="110"/>
          <w:sz w:val="12"/>
          <w:vertAlign w:val="superscript"/>
        </w:rPr>
        <w:t>a</w:t>
      </w:r>
      <w:r>
        <w:rPr>
          <w:spacing w:val="-9"/>
          <w:w w:val="110"/>
          <w:sz w:val="12"/>
        </w:rPr>
        <w:t xml:space="preserve"> </w:t>
      </w:r>
      <w:bookmarkStart w:id="2" w:name="_bookmark1"/>
      <w:bookmarkEnd w:id="2"/>
      <w:r>
        <w:rPr>
          <w:i/>
          <w:w w:val="110"/>
          <w:sz w:val="12"/>
        </w:rPr>
        <w:t>Department</w:t>
      </w:r>
      <w:r>
        <w:rPr>
          <w:i/>
          <w:spacing w:val="-2"/>
          <w:w w:val="110"/>
          <w:sz w:val="12"/>
        </w:rPr>
        <w:t xml:space="preserve"> </w:t>
      </w:r>
      <w:r>
        <w:rPr>
          <w:i/>
          <w:w w:val="110"/>
          <w:sz w:val="12"/>
        </w:rPr>
        <w:t>of</w:t>
      </w:r>
      <w:r>
        <w:rPr>
          <w:i/>
          <w:spacing w:val="2"/>
          <w:w w:val="110"/>
          <w:sz w:val="12"/>
        </w:rPr>
        <w:t xml:space="preserve"> </w:t>
      </w:r>
      <w:r>
        <w:rPr>
          <w:i/>
          <w:w w:val="110"/>
          <w:sz w:val="12"/>
        </w:rPr>
        <w:t>Chemical,</w:t>
      </w:r>
      <w:r>
        <w:rPr>
          <w:i/>
          <w:spacing w:val="1"/>
          <w:w w:val="110"/>
          <w:sz w:val="12"/>
        </w:rPr>
        <w:t xml:space="preserve"> </w:t>
      </w:r>
      <w:r>
        <w:rPr>
          <w:i/>
          <w:w w:val="110"/>
          <w:sz w:val="12"/>
        </w:rPr>
        <w:t>Materials</w:t>
      </w:r>
      <w:r>
        <w:rPr>
          <w:i/>
          <w:spacing w:val="2"/>
          <w:w w:val="110"/>
          <w:sz w:val="12"/>
        </w:rPr>
        <w:t xml:space="preserve"> </w:t>
      </w:r>
      <w:r>
        <w:rPr>
          <w:i/>
          <w:w w:val="110"/>
          <w:sz w:val="12"/>
        </w:rPr>
        <w:t>and</w:t>
      </w:r>
      <w:r>
        <w:rPr>
          <w:i/>
          <w:spacing w:val="2"/>
          <w:w w:val="110"/>
          <w:sz w:val="12"/>
        </w:rPr>
        <w:t xml:space="preserve"> </w:t>
      </w:r>
      <w:r>
        <w:rPr>
          <w:i/>
          <w:w w:val="110"/>
          <w:sz w:val="12"/>
        </w:rPr>
        <w:t>Production</w:t>
      </w:r>
      <w:r>
        <w:rPr>
          <w:i/>
          <w:spacing w:val="1"/>
          <w:w w:val="110"/>
          <w:sz w:val="12"/>
        </w:rPr>
        <w:t xml:space="preserve"> </w:t>
      </w:r>
      <w:r>
        <w:rPr>
          <w:i/>
          <w:w w:val="110"/>
          <w:sz w:val="12"/>
        </w:rPr>
        <w:t>Engineering,</w:t>
      </w:r>
      <w:r>
        <w:rPr>
          <w:i/>
          <w:spacing w:val="2"/>
          <w:w w:val="110"/>
          <w:sz w:val="12"/>
        </w:rPr>
        <w:t xml:space="preserve"> </w:t>
      </w:r>
      <w:r>
        <w:rPr>
          <w:i/>
          <w:w w:val="110"/>
          <w:sz w:val="12"/>
        </w:rPr>
        <w:t>University</w:t>
      </w:r>
      <w:r>
        <w:rPr>
          <w:i/>
          <w:spacing w:val="2"/>
          <w:w w:val="110"/>
          <w:sz w:val="12"/>
        </w:rPr>
        <w:t xml:space="preserve"> </w:t>
      </w:r>
      <w:r>
        <w:rPr>
          <w:i/>
          <w:w w:val="110"/>
          <w:sz w:val="12"/>
        </w:rPr>
        <w:t>of</w:t>
      </w:r>
      <w:r>
        <w:rPr>
          <w:i/>
          <w:spacing w:val="1"/>
          <w:w w:val="110"/>
          <w:sz w:val="12"/>
        </w:rPr>
        <w:t xml:space="preserve"> </w:t>
      </w:r>
      <w:r>
        <w:rPr>
          <w:i/>
          <w:w w:val="110"/>
          <w:sz w:val="12"/>
        </w:rPr>
        <w:t>Naples</w:t>
      </w:r>
      <w:r>
        <w:rPr>
          <w:i/>
          <w:spacing w:val="1"/>
          <w:w w:val="110"/>
          <w:sz w:val="12"/>
        </w:rPr>
        <w:t xml:space="preserve"> </w:t>
      </w:r>
      <w:r>
        <w:rPr>
          <w:rFonts w:ascii="Calibri" w:hAnsi="Calibri"/>
          <w:w w:val="110"/>
          <w:sz w:val="12"/>
        </w:rPr>
        <w:t>“</w:t>
      </w:r>
      <w:r>
        <w:rPr>
          <w:i/>
          <w:w w:val="110"/>
          <w:sz w:val="12"/>
        </w:rPr>
        <w:t>Federico II</w:t>
      </w:r>
      <w:r>
        <w:rPr>
          <w:rFonts w:ascii="Calibri" w:hAnsi="Calibri"/>
          <w:w w:val="110"/>
          <w:sz w:val="12"/>
        </w:rPr>
        <w:t>”</w:t>
      </w:r>
      <w:r>
        <w:rPr>
          <w:i/>
          <w:w w:val="110"/>
          <w:sz w:val="12"/>
        </w:rPr>
        <w:t>,</w:t>
      </w:r>
      <w:r>
        <w:rPr>
          <w:i/>
          <w:spacing w:val="1"/>
          <w:w w:val="110"/>
          <w:sz w:val="12"/>
        </w:rPr>
        <w:t xml:space="preserve"> </w:t>
      </w:r>
      <w:r>
        <w:rPr>
          <w:i/>
          <w:w w:val="110"/>
          <w:sz w:val="12"/>
        </w:rPr>
        <w:t>P.le</w:t>
      </w:r>
      <w:r>
        <w:rPr>
          <w:i/>
          <w:spacing w:val="2"/>
          <w:w w:val="110"/>
          <w:sz w:val="12"/>
        </w:rPr>
        <w:t xml:space="preserve"> </w:t>
      </w:r>
      <w:r>
        <w:rPr>
          <w:i/>
          <w:w w:val="110"/>
          <w:sz w:val="12"/>
        </w:rPr>
        <w:t>Tecchio</w:t>
      </w:r>
      <w:r>
        <w:rPr>
          <w:i/>
          <w:spacing w:val="1"/>
          <w:w w:val="110"/>
          <w:sz w:val="12"/>
        </w:rPr>
        <w:t xml:space="preserve"> </w:t>
      </w:r>
      <w:r>
        <w:rPr>
          <w:i/>
          <w:w w:val="110"/>
          <w:sz w:val="12"/>
        </w:rPr>
        <w:t>80,</w:t>
      </w:r>
      <w:r>
        <w:rPr>
          <w:i/>
          <w:spacing w:val="1"/>
          <w:w w:val="110"/>
          <w:sz w:val="12"/>
        </w:rPr>
        <w:t xml:space="preserve"> </w:t>
      </w:r>
      <w:r>
        <w:rPr>
          <w:i/>
          <w:w w:val="110"/>
          <w:sz w:val="12"/>
        </w:rPr>
        <w:t>Naples</w:t>
      </w:r>
      <w:r>
        <w:rPr>
          <w:i/>
          <w:spacing w:val="1"/>
          <w:w w:val="110"/>
          <w:sz w:val="12"/>
        </w:rPr>
        <w:t xml:space="preserve"> </w:t>
      </w:r>
      <w:r>
        <w:rPr>
          <w:i/>
          <w:w w:val="110"/>
          <w:sz w:val="12"/>
        </w:rPr>
        <w:t>80125,</w:t>
      </w:r>
      <w:r>
        <w:rPr>
          <w:i/>
          <w:spacing w:val="2"/>
          <w:w w:val="110"/>
          <w:sz w:val="12"/>
        </w:rPr>
        <w:t xml:space="preserve"> </w:t>
      </w:r>
      <w:r>
        <w:rPr>
          <w:i/>
          <w:spacing w:val="-2"/>
          <w:w w:val="110"/>
          <w:sz w:val="12"/>
        </w:rPr>
        <w:t>Italy</w:t>
      </w:r>
    </w:p>
    <w:p w:rsidR="00F06E1B" w:rsidRDefault="00A931B2">
      <w:pPr>
        <w:spacing w:before="24"/>
        <w:ind w:left="131"/>
        <w:rPr>
          <w:i/>
          <w:sz w:val="12"/>
        </w:rPr>
      </w:pPr>
      <w:r>
        <w:rPr>
          <w:w w:val="110"/>
          <w:sz w:val="12"/>
          <w:vertAlign w:val="superscript"/>
        </w:rPr>
        <w:t>b</w:t>
      </w:r>
      <w:r>
        <w:rPr>
          <w:spacing w:val="-9"/>
          <w:w w:val="110"/>
          <w:sz w:val="12"/>
        </w:rPr>
        <w:t xml:space="preserve"> </w:t>
      </w:r>
      <w:bookmarkStart w:id="3" w:name="_bookmark2"/>
      <w:bookmarkEnd w:id="3"/>
      <w:r>
        <w:rPr>
          <w:i/>
          <w:w w:val="110"/>
          <w:sz w:val="12"/>
        </w:rPr>
        <w:t>Institute</w:t>
      </w:r>
      <w:r>
        <w:rPr>
          <w:i/>
          <w:spacing w:val="-1"/>
          <w:w w:val="110"/>
          <w:sz w:val="12"/>
        </w:rPr>
        <w:t xml:space="preserve"> </w:t>
      </w:r>
      <w:r>
        <w:rPr>
          <w:i/>
          <w:w w:val="110"/>
          <w:sz w:val="12"/>
        </w:rPr>
        <w:t>for</w:t>
      </w:r>
      <w:r>
        <w:rPr>
          <w:i/>
          <w:spacing w:val="1"/>
          <w:w w:val="110"/>
          <w:sz w:val="12"/>
        </w:rPr>
        <w:t xml:space="preserve"> </w:t>
      </w:r>
      <w:r>
        <w:rPr>
          <w:i/>
          <w:w w:val="110"/>
          <w:sz w:val="12"/>
        </w:rPr>
        <w:t>Polymers,</w:t>
      </w:r>
      <w:r>
        <w:rPr>
          <w:i/>
          <w:spacing w:val="2"/>
          <w:w w:val="110"/>
          <w:sz w:val="12"/>
        </w:rPr>
        <w:t xml:space="preserve"> </w:t>
      </w:r>
      <w:r>
        <w:rPr>
          <w:i/>
          <w:w w:val="110"/>
          <w:sz w:val="12"/>
        </w:rPr>
        <w:t>Composites</w:t>
      </w:r>
      <w:r>
        <w:rPr>
          <w:i/>
          <w:spacing w:val="2"/>
          <w:w w:val="110"/>
          <w:sz w:val="12"/>
        </w:rPr>
        <w:t xml:space="preserve"> </w:t>
      </w:r>
      <w:r>
        <w:rPr>
          <w:i/>
          <w:w w:val="110"/>
          <w:sz w:val="12"/>
        </w:rPr>
        <w:t>and</w:t>
      </w:r>
      <w:r>
        <w:rPr>
          <w:i/>
          <w:spacing w:val="2"/>
          <w:w w:val="110"/>
          <w:sz w:val="12"/>
        </w:rPr>
        <w:t xml:space="preserve"> </w:t>
      </w:r>
      <w:r>
        <w:rPr>
          <w:i/>
          <w:w w:val="110"/>
          <w:sz w:val="12"/>
        </w:rPr>
        <w:t>Biomaterials,</w:t>
      </w:r>
      <w:r>
        <w:rPr>
          <w:i/>
          <w:spacing w:val="1"/>
          <w:w w:val="110"/>
          <w:sz w:val="12"/>
        </w:rPr>
        <w:t xml:space="preserve"> </w:t>
      </w:r>
      <w:r>
        <w:rPr>
          <w:i/>
          <w:w w:val="110"/>
          <w:sz w:val="12"/>
        </w:rPr>
        <w:t>National</w:t>
      </w:r>
      <w:r>
        <w:rPr>
          <w:i/>
          <w:spacing w:val="2"/>
          <w:w w:val="110"/>
          <w:sz w:val="12"/>
        </w:rPr>
        <w:t xml:space="preserve"> </w:t>
      </w:r>
      <w:r>
        <w:rPr>
          <w:i/>
          <w:w w:val="110"/>
          <w:sz w:val="12"/>
        </w:rPr>
        <w:t>Research</w:t>
      </w:r>
      <w:r>
        <w:rPr>
          <w:i/>
          <w:spacing w:val="1"/>
          <w:w w:val="110"/>
          <w:sz w:val="12"/>
        </w:rPr>
        <w:t xml:space="preserve"> </w:t>
      </w:r>
      <w:r>
        <w:rPr>
          <w:i/>
          <w:w w:val="110"/>
          <w:sz w:val="12"/>
        </w:rPr>
        <w:t>of</w:t>
      </w:r>
      <w:r>
        <w:rPr>
          <w:i/>
          <w:spacing w:val="2"/>
          <w:w w:val="110"/>
          <w:sz w:val="12"/>
        </w:rPr>
        <w:t xml:space="preserve"> </w:t>
      </w:r>
      <w:r>
        <w:rPr>
          <w:i/>
          <w:w w:val="110"/>
          <w:sz w:val="12"/>
        </w:rPr>
        <w:t>Council,</w:t>
      </w:r>
      <w:r>
        <w:rPr>
          <w:i/>
          <w:spacing w:val="1"/>
          <w:w w:val="110"/>
          <w:sz w:val="12"/>
        </w:rPr>
        <w:t xml:space="preserve"> </w:t>
      </w:r>
      <w:r>
        <w:rPr>
          <w:i/>
          <w:w w:val="110"/>
          <w:sz w:val="12"/>
        </w:rPr>
        <w:t>Pozzuoli,</w:t>
      </w:r>
      <w:r>
        <w:rPr>
          <w:i/>
          <w:spacing w:val="1"/>
          <w:w w:val="110"/>
          <w:sz w:val="12"/>
        </w:rPr>
        <w:t xml:space="preserve"> </w:t>
      </w:r>
      <w:r>
        <w:rPr>
          <w:i/>
          <w:w w:val="110"/>
          <w:sz w:val="12"/>
        </w:rPr>
        <w:t>Naples,</w:t>
      </w:r>
      <w:r>
        <w:rPr>
          <w:i/>
          <w:spacing w:val="2"/>
          <w:w w:val="110"/>
          <w:sz w:val="12"/>
        </w:rPr>
        <w:t xml:space="preserve"> </w:t>
      </w:r>
      <w:r>
        <w:rPr>
          <w:i/>
          <w:spacing w:val="-2"/>
          <w:w w:val="110"/>
          <w:sz w:val="12"/>
        </w:rPr>
        <w:t>Italy</w:t>
      </w:r>
    </w:p>
    <w:p w:rsidR="00F06E1B" w:rsidRPr="00A931B2" w:rsidRDefault="00A931B2">
      <w:pPr>
        <w:spacing w:before="22"/>
        <w:ind w:left="131"/>
        <w:rPr>
          <w:i/>
          <w:sz w:val="12"/>
          <w:lang w:val="it-IT"/>
        </w:rPr>
      </w:pPr>
      <w:r w:rsidRPr="00A931B2">
        <w:rPr>
          <w:w w:val="110"/>
          <w:sz w:val="12"/>
          <w:vertAlign w:val="superscript"/>
          <w:lang w:val="it-IT"/>
        </w:rPr>
        <w:t>c</w:t>
      </w:r>
      <w:r w:rsidRPr="00A931B2">
        <w:rPr>
          <w:spacing w:val="-9"/>
          <w:w w:val="110"/>
          <w:sz w:val="12"/>
          <w:lang w:val="it-IT"/>
        </w:rPr>
        <w:t xml:space="preserve"> </w:t>
      </w:r>
      <w:r w:rsidRPr="00A931B2">
        <w:rPr>
          <w:i/>
          <w:w w:val="110"/>
          <w:sz w:val="12"/>
          <w:lang w:val="it-IT"/>
        </w:rPr>
        <w:t>University</w:t>
      </w:r>
      <w:r w:rsidRPr="00A931B2">
        <w:rPr>
          <w:i/>
          <w:spacing w:val="-4"/>
          <w:w w:val="110"/>
          <w:sz w:val="12"/>
          <w:lang w:val="it-IT"/>
        </w:rPr>
        <w:t xml:space="preserve"> </w:t>
      </w:r>
      <w:r w:rsidRPr="00A931B2">
        <w:rPr>
          <w:i/>
          <w:w w:val="110"/>
          <w:sz w:val="12"/>
          <w:lang w:val="it-IT"/>
        </w:rPr>
        <w:t>of</w:t>
      </w:r>
      <w:r w:rsidRPr="00A931B2">
        <w:rPr>
          <w:i/>
          <w:spacing w:val="2"/>
          <w:w w:val="110"/>
          <w:sz w:val="12"/>
          <w:lang w:val="it-IT"/>
        </w:rPr>
        <w:t xml:space="preserve"> </w:t>
      </w:r>
      <w:r w:rsidRPr="00A931B2">
        <w:rPr>
          <w:i/>
          <w:w w:val="110"/>
          <w:sz w:val="12"/>
          <w:lang w:val="it-IT"/>
        </w:rPr>
        <w:t>Bergamo, Bergamo,</w:t>
      </w:r>
      <w:r w:rsidRPr="00A931B2">
        <w:rPr>
          <w:i/>
          <w:spacing w:val="3"/>
          <w:w w:val="110"/>
          <w:sz w:val="12"/>
          <w:lang w:val="it-IT"/>
        </w:rPr>
        <w:t xml:space="preserve"> </w:t>
      </w:r>
      <w:r w:rsidRPr="00A931B2">
        <w:rPr>
          <w:i/>
          <w:spacing w:val="-2"/>
          <w:w w:val="110"/>
          <w:sz w:val="12"/>
          <w:lang w:val="it-IT"/>
        </w:rPr>
        <w:t>Italy</w:t>
      </w:r>
    </w:p>
    <w:p w:rsidR="00F06E1B" w:rsidRPr="00A931B2" w:rsidRDefault="00A931B2">
      <w:pPr>
        <w:pStyle w:val="Corpotesto"/>
        <w:spacing w:before="11"/>
        <w:rPr>
          <w:i/>
          <w:sz w:val="12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477634</wp:posOffset>
                </wp:positionH>
                <wp:positionV relativeFrom="paragraph">
                  <wp:posOffset>114259</wp:posOffset>
                </wp:positionV>
                <wp:extent cx="6604634" cy="3175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04634" cy="3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04634" h="3175">
                              <a:moveTo>
                                <a:pt x="6604622" y="0"/>
                              </a:moveTo>
                              <a:lnTo>
                                <a:pt x="0" y="0"/>
                              </a:lnTo>
                              <a:lnTo>
                                <a:pt x="0" y="3164"/>
                              </a:lnTo>
                              <a:lnTo>
                                <a:pt x="6604622" y="3164"/>
                              </a:lnTo>
                              <a:lnTo>
                                <a:pt x="660462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8C6033" id="Graphic 7" o:spid="_x0000_s1026" style="position:absolute;margin-left:37.6pt;margin-top:9pt;width:520.05pt;height:.2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04634,3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" path="m6604622,l,,,3164r6604622,l6604622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F06E1B" w:rsidRPr="00A931B2" w:rsidRDefault="00F06E1B">
      <w:pPr>
        <w:pStyle w:val="Corpotesto"/>
        <w:spacing w:before="8"/>
        <w:rPr>
          <w:i/>
          <w:lang w:val="it-IT"/>
        </w:rPr>
      </w:pPr>
    </w:p>
    <w:p w:rsidR="00F06E1B" w:rsidRPr="00A931B2" w:rsidRDefault="00F06E1B">
      <w:pPr>
        <w:rPr>
          <w:lang w:val="it-IT"/>
        </w:rPr>
        <w:sectPr w:rsidR="00F06E1B" w:rsidRPr="00A931B2">
          <w:type w:val="continuous"/>
          <w:pgSz w:w="11910" w:h="15880"/>
          <w:pgMar w:top="620" w:right="640" w:bottom="280" w:left="620" w:header="720" w:footer="720" w:gutter="0"/>
          <w:cols w:space="720"/>
        </w:sectPr>
      </w:pPr>
    </w:p>
    <w:p w:rsidR="00F06E1B" w:rsidRPr="00A931B2" w:rsidRDefault="00A931B2">
      <w:pPr>
        <w:spacing w:before="103"/>
        <w:ind w:left="131"/>
        <w:rPr>
          <w:sz w:val="14"/>
          <w:lang w:val="it-IT"/>
        </w:rPr>
      </w:pPr>
      <w:r w:rsidRPr="00A931B2">
        <w:rPr>
          <w:spacing w:val="20"/>
          <w:sz w:val="14"/>
          <w:lang w:val="it-IT"/>
        </w:rPr>
        <w:t>A</w:t>
      </w:r>
      <w:r w:rsidRPr="00A931B2">
        <w:rPr>
          <w:spacing w:val="-6"/>
          <w:sz w:val="14"/>
          <w:lang w:val="it-IT"/>
        </w:rPr>
        <w:t xml:space="preserve"> </w:t>
      </w:r>
      <w:r w:rsidRPr="00A931B2">
        <w:rPr>
          <w:spacing w:val="20"/>
          <w:sz w:val="14"/>
          <w:lang w:val="it-IT"/>
        </w:rPr>
        <w:t>R</w:t>
      </w:r>
      <w:r w:rsidRPr="00A931B2">
        <w:rPr>
          <w:spacing w:val="-5"/>
          <w:sz w:val="14"/>
          <w:lang w:val="it-IT"/>
        </w:rPr>
        <w:t xml:space="preserve"> </w:t>
      </w:r>
      <w:r w:rsidRPr="00A931B2">
        <w:rPr>
          <w:spacing w:val="20"/>
          <w:sz w:val="14"/>
          <w:lang w:val="it-IT"/>
        </w:rPr>
        <w:t>T</w:t>
      </w:r>
      <w:r w:rsidRPr="00A931B2">
        <w:rPr>
          <w:spacing w:val="-5"/>
          <w:sz w:val="14"/>
          <w:lang w:val="it-IT"/>
        </w:rPr>
        <w:t xml:space="preserve"> </w:t>
      </w:r>
      <w:r w:rsidRPr="00A931B2">
        <w:rPr>
          <w:spacing w:val="20"/>
          <w:sz w:val="14"/>
          <w:lang w:val="it-IT"/>
        </w:rPr>
        <w:t>I</w:t>
      </w:r>
      <w:r w:rsidRPr="00A931B2">
        <w:rPr>
          <w:spacing w:val="-5"/>
          <w:sz w:val="14"/>
          <w:lang w:val="it-IT"/>
        </w:rPr>
        <w:t xml:space="preserve"> </w:t>
      </w:r>
      <w:r w:rsidRPr="00A931B2">
        <w:rPr>
          <w:sz w:val="14"/>
          <w:lang w:val="it-IT"/>
        </w:rPr>
        <w:t>C</w:t>
      </w:r>
      <w:r w:rsidRPr="00A931B2">
        <w:rPr>
          <w:spacing w:val="13"/>
          <w:sz w:val="14"/>
          <w:lang w:val="it-IT"/>
        </w:rPr>
        <w:t xml:space="preserve"> </w:t>
      </w:r>
      <w:r w:rsidRPr="00A931B2">
        <w:rPr>
          <w:sz w:val="14"/>
          <w:lang w:val="it-IT"/>
        </w:rPr>
        <w:t>L</w:t>
      </w:r>
      <w:r w:rsidRPr="00A931B2">
        <w:rPr>
          <w:spacing w:val="12"/>
          <w:sz w:val="14"/>
          <w:lang w:val="it-IT"/>
        </w:rPr>
        <w:t xml:space="preserve"> </w:t>
      </w:r>
      <w:r w:rsidRPr="00A931B2">
        <w:rPr>
          <w:sz w:val="14"/>
          <w:lang w:val="it-IT"/>
        </w:rPr>
        <w:t>E</w:t>
      </w:r>
      <w:r w:rsidRPr="00A931B2">
        <w:rPr>
          <w:spacing w:val="53"/>
          <w:sz w:val="14"/>
          <w:lang w:val="it-IT"/>
        </w:rPr>
        <w:t xml:space="preserve"> </w:t>
      </w:r>
      <w:r w:rsidRPr="00A931B2">
        <w:rPr>
          <w:sz w:val="14"/>
          <w:lang w:val="it-IT"/>
        </w:rPr>
        <w:t>I</w:t>
      </w:r>
      <w:r w:rsidRPr="00A931B2">
        <w:rPr>
          <w:spacing w:val="12"/>
          <w:sz w:val="14"/>
          <w:lang w:val="it-IT"/>
        </w:rPr>
        <w:t xml:space="preserve"> </w:t>
      </w:r>
      <w:r w:rsidRPr="00A931B2">
        <w:rPr>
          <w:spacing w:val="20"/>
          <w:sz w:val="14"/>
          <w:lang w:val="it-IT"/>
        </w:rPr>
        <w:t>N</w:t>
      </w:r>
      <w:r w:rsidRPr="00A931B2">
        <w:rPr>
          <w:spacing w:val="-5"/>
          <w:sz w:val="14"/>
          <w:lang w:val="it-IT"/>
        </w:rPr>
        <w:t xml:space="preserve"> </w:t>
      </w:r>
      <w:r w:rsidRPr="00A931B2">
        <w:rPr>
          <w:sz w:val="14"/>
          <w:lang w:val="it-IT"/>
        </w:rPr>
        <w:t>F</w:t>
      </w:r>
      <w:r w:rsidRPr="00A931B2">
        <w:rPr>
          <w:spacing w:val="12"/>
          <w:sz w:val="14"/>
          <w:lang w:val="it-IT"/>
        </w:rPr>
        <w:t xml:space="preserve"> </w:t>
      </w:r>
      <w:r w:rsidRPr="00A931B2">
        <w:rPr>
          <w:spacing w:val="-10"/>
          <w:sz w:val="14"/>
          <w:lang w:val="it-IT"/>
        </w:rPr>
        <w:t>O</w:t>
      </w:r>
    </w:p>
    <w:p w:rsidR="00F06E1B" w:rsidRPr="00A931B2" w:rsidRDefault="00F06E1B">
      <w:pPr>
        <w:pStyle w:val="Corpotesto"/>
        <w:spacing w:before="77"/>
        <w:rPr>
          <w:sz w:val="14"/>
          <w:lang w:val="it-IT"/>
        </w:rPr>
      </w:pPr>
    </w:p>
    <w:p w:rsidR="00F06E1B" w:rsidRDefault="00A931B2">
      <w:pPr>
        <w:ind w:left="131"/>
        <w:rPr>
          <w:i/>
          <w:sz w:val="12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15731712" behindDoc="0" locked="0" layoutInCell="1" allowOverlap="1">
                <wp:simplePos x="0" y="0"/>
                <wp:positionH relativeFrom="page">
                  <wp:posOffset>477634</wp:posOffset>
                </wp:positionH>
                <wp:positionV relativeFrom="paragraph">
                  <wp:posOffset>-59895</wp:posOffset>
                </wp:positionV>
                <wp:extent cx="1692275" cy="3175"/>
                <wp:effectExtent l="0" t="0" r="0" b="0"/>
                <wp:wrapNone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92275" cy="3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92275" h="3175">
                              <a:moveTo>
                                <a:pt x="1691995" y="0"/>
                              </a:moveTo>
                              <a:lnTo>
                                <a:pt x="0" y="0"/>
                              </a:lnTo>
                              <a:lnTo>
                                <a:pt x="0" y="3164"/>
                              </a:lnTo>
                              <a:lnTo>
                                <a:pt x="1691995" y="3164"/>
                              </a:lnTo>
                              <a:lnTo>
                                <a:pt x="169199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A62E82" id="Graphic 8" o:spid="_x0000_s1026" style="position:absolute;margin-left:37.6pt;margin-top:-4.7pt;width:133.25pt;height:.25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92275,3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" path="m1691995,l,,,3164r1691995,l1691995,xe" fillcolor="black" stroked="f">
                <v:path arrowok="t"/>
                <w10:wrap anchorx="page"/>
              </v:shape>
            </w:pict>
          </mc:Fallback>
        </mc:AlternateContent>
      </w:r>
      <w:r>
        <w:rPr>
          <w:i/>
          <w:spacing w:val="-2"/>
          <w:w w:val="110"/>
          <w:sz w:val="12"/>
        </w:rPr>
        <w:t>Keywords:</w:t>
      </w:r>
    </w:p>
    <w:p w:rsidR="00F06E1B" w:rsidRDefault="00A931B2">
      <w:pPr>
        <w:spacing w:before="23" w:line="276" w:lineRule="auto"/>
        <w:ind w:left="131" w:right="383"/>
        <w:rPr>
          <w:sz w:val="12"/>
        </w:rPr>
      </w:pPr>
      <w:r>
        <w:rPr>
          <w:sz w:val="12"/>
        </w:rPr>
        <w:t>Cold spray</w:t>
      </w:r>
      <w:r>
        <w:rPr>
          <w:spacing w:val="40"/>
          <w:sz w:val="12"/>
        </w:rPr>
        <w:t xml:space="preserve"> </w:t>
      </w:r>
      <w:r>
        <w:rPr>
          <w:sz w:val="12"/>
        </w:rPr>
        <w:t>Composite material</w:t>
      </w:r>
    </w:p>
    <w:p w:rsidR="00F06E1B" w:rsidRDefault="00A931B2">
      <w:pPr>
        <w:spacing w:line="276" w:lineRule="auto"/>
        <w:ind w:left="131"/>
        <w:rPr>
          <w:sz w:val="12"/>
        </w:rPr>
      </w:pPr>
      <w:r>
        <w:rPr>
          <w:spacing w:val="-2"/>
          <w:w w:val="105"/>
          <w:sz w:val="12"/>
        </w:rPr>
        <w:t>Additive</w:t>
      </w:r>
      <w:r>
        <w:rPr>
          <w:spacing w:val="-3"/>
          <w:w w:val="105"/>
          <w:sz w:val="12"/>
        </w:rPr>
        <w:t xml:space="preserve"> </w:t>
      </w:r>
      <w:r>
        <w:rPr>
          <w:spacing w:val="-2"/>
          <w:w w:val="105"/>
          <w:sz w:val="12"/>
        </w:rPr>
        <w:t>manufacturing</w:t>
      </w:r>
      <w:r>
        <w:rPr>
          <w:spacing w:val="40"/>
          <w:w w:val="105"/>
          <w:sz w:val="12"/>
        </w:rPr>
        <w:t xml:space="preserve"> </w:t>
      </w:r>
      <w:r>
        <w:rPr>
          <w:spacing w:val="-2"/>
          <w:w w:val="105"/>
          <w:sz w:val="12"/>
        </w:rPr>
        <w:t>Basalt</w:t>
      </w:r>
    </w:p>
    <w:p w:rsidR="00F06E1B" w:rsidRDefault="00A931B2">
      <w:pPr>
        <w:spacing w:line="149" w:lineRule="exact"/>
        <w:ind w:left="131"/>
        <w:rPr>
          <w:sz w:val="12"/>
        </w:rPr>
      </w:pPr>
      <w:r>
        <w:rPr>
          <w:w w:val="105"/>
          <w:sz w:val="12"/>
        </w:rPr>
        <w:t>Low-velocity</w:t>
      </w:r>
      <w:r>
        <w:rPr>
          <w:spacing w:val="-3"/>
          <w:w w:val="105"/>
          <w:sz w:val="12"/>
        </w:rPr>
        <w:t xml:space="preserve"> </w:t>
      </w:r>
      <w:r>
        <w:rPr>
          <w:spacing w:val="-2"/>
          <w:w w:val="105"/>
          <w:sz w:val="12"/>
        </w:rPr>
        <w:t>impact</w:t>
      </w:r>
    </w:p>
    <w:p w:rsidR="00F06E1B" w:rsidRDefault="00A931B2">
      <w:pPr>
        <w:spacing w:before="103"/>
        <w:ind w:left="131"/>
        <w:rPr>
          <w:sz w:val="14"/>
        </w:rPr>
      </w:pPr>
      <w:r>
        <w:br w:type="column"/>
      </w:r>
      <w:r>
        <w:rPr>
          <w:spacing w:val="20"/>
          <w:sz w:val="14"/>
        </w:rPr>
        <w:t>A</w:t>
      </w:r>
      <w:r>
        <w:rPr>
          <w:spacing w:val="-7"/>
          <w:sz w:val="14"/>
        </w:rPr>
        <w:t xml:space="preserve"> </w:t>
      </w:r>
      <w:r>
        <w:rPr>
          <w:spacing w:val="20"/>
          <w:sz w:val="14"/>
        </w:rPr>
        <w:t>B</w:t>
      </w:r>
      <w:r>
        <w:rPr>
          <w:spacing w:val="-7"/>
          <w:sz w:val="14"/>
        </w:rPr>
        <w:t xml:space="preserve"> </w:t>
      </w:r>
      <w:r>
        <w:rPr>
          <w:spacing w:val="20"/>
          <w:sz w:val="14"/>
        </w:rPr>
        <w:t>S</w:t>
      </w:r>
      <w:r>
        <w:rPr>
          <w:spacing w:val="-7"/>
          <w:sz w:val="14"/>
        </w:rPr>
        <w:t xml:space="preserve"> </w:t>
      </w:r>
      <w:r>
        <w:rPr>
          <w:spacing w:val="20"/>
          <w:sz w:val="14"/>
        </w:rPr>
        <w:t>T</w:t>
      </w:r>
      <w:r>
        <w:rPr>
          <w:spacing w:val="-7"/>
          <w:sz w:val="14"/>
        </w:rPr>
        <w:t xml:space="preserve"> </w:t>
      </w:r>
      <w:r>
        <w:rPr>
          <w:spacing w:val="20"/>
          <w:sz w:val="14"/>
        </w:rPr>
        <w:t>R</w:t>
      </w:r>
      <w:r>
        <w:rPr>
          <w:spacing w:val="-7"/>
          <w:sz w:val="14"/>
        </w:rPr>
        <w:t xml:space="preserve"> </w:t>
      </w:r>
      <w:r>
        <w:rPr>
          <w:spacing w:val="20"/>
          <w:sz w:val="14"/>
        </w:rPr>
        <w:t>A</w:t>
      </w:r>
      <w:r>
        <w:rPr>
          <w:spacing w:val="-7"/>
          <w:sz w:val="14"/>
        </w:rPr>
        <w:t xml:space="preserve"> </w:t>
      </w:r>
      <w:r>
        <w:rPr>
          <w:sz w:val="14"/>
        </w:rPr>
        <w:t>C</w:t>
      </w:r>
      <w:r>
        <w:rPr>
          <w:spacing w:val="10"/>
          <w:sz w:val="14"/>
        </w:rPr>
        <w:t xml:space="preserve"> </w:t>
      </w:r>
      <w:r>
        <w:rPr>
          <w:spacing w:val="-10"/>
          <w:sz w:val="14"/>
        </w:rPr>
        <w:t>T</w:t>
      </w:r>
    </w:p>
    <w:p w:rsidR="00F06E1B" w:rsidRDefault="00A931B2">
      <w:pPr>
        <w:pStyle w:val="Corpotesto"/>
        <w:spacing w:before="8"/>
        <w:rPr>
          <w:sz w:val="10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2580030</wp:posOffset>
                </wp:positionH>
                <wp:positionV relativeFrom="paragraph">
                  <wp:posOffset>99602</wp:posOffset>
                </wp:positionV>
                <wp:extent cx="4500245" cy="3175"/>
                <wp:effectExtent l="0" t="0" r="0" b="0"/>
                <wp:wrapTopAndBottom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500245" cy="3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500245" h="3175">
                              <a:moveTo>
                                <a:pt x="4500003" y="0"/>
                              </a:moveTo>
                              <a:lnTo>
                                <a:pt x="0" y="0"/>
                              </a:lnTo>
                              <a:lnTo>
                                <a:pt x="0" y="3162"/>
                              </a:lnTo>
                              <a:lnTo>
                                <a:pt x="4500003" y="3162"/>
                              </a:lnTo>
                              <a:lnTo>
                                <a:pt x="450000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1BCA2A" id="Graphic 9" o:spid="_x0000_s1026" style="position:absolute;margin-left:203.15pt;margin-top:7.85pt;width:354.35pt;height:.25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500245,3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" path="m4500003,l,,,3162r4500003,l4500003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F06E1B" w:rsidRDefault="00A931B2">
      <w:pPr>
        <w:spacing w:before="66" w:line="264" w:lineRule="auto"/>
        <w:ind w:left="131" w:right="110"/>
        <w:jc w:val="both"/>
        <w:rPr>
          <w:sz w:val="14"/>
        </w:rPr>
      </w:pPr>
      <w:r>
        <w:rPr>
          <w:w w:val="105"/>
          <w:sz w:val="14"/>
        </w:rPr>
        <w:t>The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low-velocity</w:t>
      </w:r>
      <w:r>
        <w:rPr>
          <w:spacing w:val="-5"/>
          <w:w w:val="105"/>
          <w:sz w:val="14"/>
        </w:rPr>
        <w:t xml:space="preserve"> </w:t>
      </w:r>
      <w:r>
        <w:rPr>
          <w:w w:val="105"/>
          <w:sz w:val="14"/>
        </w:rPr>
        <w:t>impact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behaviour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of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novel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composite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structures,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made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of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a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polymer</w:t>
      </w:r>
      <w:r>
        <w:rPr>
          <w:spacing w:val="-7"/>
          <w:w w:val="105"/>
          <w:sz w:val="14"/>
        </w:rPr>
        <w:t xml:space="preserve"> </w:t>
      </w:r>
      <w:r>
        <w:rPr>
          <w:w w:val="105"/>
          <w:sz w:val="14"/>
        </w:rPr>
        <w:t>matrix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composite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with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a</w:t>
      </w:r>
      <w:r>
        <w:rPr>
          <w:spacing w:val="40"/>
          <w:w w:val="105"/>
          <w:sz w:val="14"/>
        </w:rPr>
        <w:t xml:space="preserve"> </w:t>
      </w:r>
      <w:r>
        <w:rPr>
          <w:w w:val="105"/>
          <w:sz w:val="14"/>
        </w:rPr>
        <w:t>super</w:t>
      </w:r>
      <w:r>
        <w:rPr>
          <w:rFonts w:ascii="Times New Roman" w:hAnsi="Times New Roman"/>
          <w:w w:val="105"/>
          <w:sz w:val="14"/>
        </w:rPr>
        <w:t>ﬁ</w:t>
      </w:r>
      <w:r>
        <w:rPr>
          <w:w w:val="105"/>
          <w:sz w:val="14"/>
        </w:rPr>
        <w:t>cial 3D</w:t>
      </w:r>
      <w:r>
        <w:rPr>
          <w:w w:val="105"/>
          <w:sz w:val="14"/>
        </w:rPr>
        <w:t xml:space="preserve"> printed metallic layer, was studied. The metallic layer was produced through cold spray de-</w:t>
      </w:r>
      <w:r>
        <w:rPr>
          <w:spacing w:val="40"/>
          <w:w w:val="105"/>
          <w:sz w:val="14"/>
        </w:rPr>
        <w:t xml:space="preserve"> </w:t>
      </w:r>
      <w:r>
        <w:rPr>
          <w:spacing w:val="-2"/>
          <w:w w:val="105"/>
          <w:sz w:val="14"/>
        </w:rPr>
        <w:t>position which is a relatively new additive coating technique allowing for the deposition of metallic coatings on</w:t>
      </w:r>
      <w:r>
        <w:rPr>
          <w:spacing w:val="40"/>
          <w:w w:val="105"/>
          <w:sz w:val="14"/>
        </w:rPr>
        <w:t xml:space="preserve"> </w:t>
      </w:r>
      <w:r>
        <w:rPr>
          <w:w w:val="105"/>
          <w:sz w:val="14"/>
        </w:rPr>
        <w:t>thermal-sensitive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substrates,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such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as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the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polymeric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materials.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Micron-sized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aluminium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particles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were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used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to</w:t>
      </w:r>
      <w:r>
        <w:rPr>
          <w:spacing w:val="40"/>
          <w:w w:val="105"/>
          <w:sz w:val="14"/>
        </w:rPr>
        <w:t xml:space="preserve"> </w:t>
      </w:r>
      <w:r>
        <w:rPr>
          <w:w w:val="105"/>
          <w:sz w:val="14"/>
        </w:rPr>
        <w:t>metallise</w:t>
      </w:r>
      <w:r>
        <w:rPr>
          <w:spacing w:val="-9"/>
          <w:w w:val="105"/>
          <w:sz w:val="14"/>
        </w:rPr>
        <w:t xml:space="preserve"> </w:t>
      </w:r>
      <w:r>
        <w:rPr>
          <w:w w:val="105"/>
          <w:sz w:val="14"/>
        </w:rPr>
        <w:t>the</w:t>
      </w:r>
      <w:r>
        <w:rPr>
          <w:spacing w:val="-9"/>
          <w:w w:val="105"/>
          <w:sz w:val="14"/>
        </w:rPr>
        <w:t xml:space="preserve"> </w:t>
      </w:r>
      <w:r>
        <w:rPr>
          <w:w w:val="105"/>
          <w:sz w:val="14"/>
        </w:rPr>
        <w:t>surface</w:t>
      </w:r>
      <w:r>
        <w:rPr>
          <w:spacing w:val="-9"/>
          <w:w w:val="105"/>
          <w:sz w:val="14"/>
        </w:rPr>
        <w:t xml:space="preserve"> </w:t>
      </w:r>
      <w:r>
        <w:rPr>
          <w:w w:val="105"/>
          <w:sz w:val="14"/>
        </w:rPr>
        <w:t>of</w:t>
      </w:r>
      <w:r>
        <w:rPr>
          <w:spacing w:val="-10"/>
          <w:w w:val="105"/>
          <w:sz w:val="14"/>
        </w:rPr>
        <w:t xml:space="preserve"> </w:t>
      </w:r>
      <w:r>
        <w:rPr>
          <w:w w:val="105"/>
          <w:sz w:val="14"/>
        </w:rPr>
        <w:t>basalt-nylon</w:t>
      </w:r>
      <w:r>
        <w:rPr>
          <w:spacing w:val="-8"/>
          <w:w w:val="105"/>
          <w:sz w:val="14"/>
        </w:rPr>
        <w:t xml:space="preserve"> </w:t>
      </w:r>
      <w:r>
        <w:rPr>
          <w:w w:val="105"/>
          <w:sz w:val="14"/>
        </w:rPr>
        <w:t>6</w:t>
      </w:r>
      <w:r>
        <w:rPr>
          <w:spacing w:val="-10"/>
          <w:w w:val="105"/>
          <w:sz w:val="14"/>
        </w:rPr>
        <w:t xml:space="preserve"> </w:t>
      </w:r>
      <w:r>
        <w:rPr>
          <w:w w:val="105"/>
          <w:sz w:val="14"/>
        </w:rPr>
        <w:t>(PA6)</w:t>
      </w:r>
      <w:r>
        <w:rPr>
          <w:spacing w:val="-8"/>
          <w:w w:val="105"/>
          <w:sz w:val="14"/>
        </w:rPr>
        <w:t xml:space="preserve"> </w:t>
      </w:r>
      <w:r>
        <w:rPr>
          <w:w w:val="105"/>
          <w:sz w:val="14"/>
        </w:rPr>
        <w:t>laminates</w:t>
      </w:r>
      <w:r>
        <w:rPr>
          <w:spacing w:val="-10"/>
          <w:w w:val="105"/>
          <w:sz w:val="14"/>
        </w:rPr>
        <w:t xml:space="preserve"> </w:t>
      </w:r>
      <w:r>
        <w:rPr>
          <w:w w:val="105"/>
          <w:sz w:val="14"/>
        </w:rPr>
        <w:t>manufactured</w:t>
      </w:r>
      <w:r>
        <w:rPr>
          <w:spacing w:val="-8"/>
          <w:w w:val="105"/>
          <w:sz w:val="14"/>
        </w:rPr>
        <w:t xml:space="preserve"> </w:t>
      </w:r>
      <w:r>
        <w:rPr>
          <w:w w:val="105"/>
          <w:sz w:val="14"/>
        </w:rPr>
        <w:t>by</w:t>
      </w:r>
      <w:r>
        <w:rPr>
          <w:spacing w:val="-9"/>
          <w:w w:val="105"/>
          <w:sz w:val="14"/>
        </w:rPr>
        <w:t xml:space="preserve"> </w:t>
      </w:r>
      <w:r>
        <w:rPr>
          <w:w w:val="105"/>
          <w:sz w:val="14"/>
        </w:rPr>
        <w:t>the</w:t>
      </w:r>
      <w:r>
        <w:rPr>
          <w:spacing w:val="-10"/>
          <w:w w:val="105"/>
          <w:sz w:val="14"/>
        </w:rPr>
        <w:t xml:space="preserve"> </w:t>
      </w:r>
      <w:r>
        <w:rPr>
          <w:w w:val="105"/>
          <w:sz w:val="14"/>
        </w:rPr>
        <w:t>compression</w:t>
      </w:r>
      <w:r>
        <w:rPr>
          <w:spacing w:val="-8"/>
          <w:w w:val="105"/>
          <w:sz w:val="14"/>
        </w:rPr>
        <w:t xml:space="preserve"> </w:t>
      </w:r>
      <w:r>
        <w:rPr>
          <w:w w:val="105"/>
          <w:sz w:val="14"/>
        </w:rPr>
        <w:t>moulding</w:t>
      </w:r>
      <w:r>
        <w:rPr>
          <w:spacing w:val="-9"/>
          <w:w w:val="105"/>
          <w:sz w:val="14"/>
        </w:rPr>
        <w:t xml:space="preserve"> </w:t>
      </w:r>
      <w:r>
        <w:rPr>
          <w:w w:val="105"/>
          <w:sz w:val="14"/>
        </w:rPr>
        <w:t>technique.</w:t>
      </w:r>
      <w:r>
        <w:rPr>
          <w:spacing w:val="40"/>
          <w:w w:val="105"/>
          <w:sz w:val="14"/>
        </w:rPr>
        <w:t xml:space="preserve"> </w:t>
      </w:r>
      <w:r>
        <w:rPr>
          <w:w w:val="105"/>
          <w:sz w:val="14"/>
        </w:rPr>
        <w:t>Three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di</w:t>
      </w:r>
      <w:r>
        <w:rPr>
          <w:rFonts w:ascii="Times New Roman" w:hAnsi="Times New Roman"/>
          <w:w w:val="105"/>
          <w:sz w:val="14"/>
        </w:rPr>
        <w:t>ﬀ</w:t>
      </w:r>
      <w:r>
        <w:rPr>
          <w:w w:val="105"/>
          <w:sz w:val="14"/>
        </w:rPr>
        <w:t>erent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energy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levels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(10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J,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20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J,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30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J)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were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set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for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the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impact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tests.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The</w:t>
      </w:r>
      <w:r>
        <w:rPr>
          <w:spacing w:val="-5"/>
          <w:w w:val="105"/>
          <w:sz w:val="14"/>
        </w:rPr>
        <w:t xml:space="preserve"> </w:t>
      </w:r>
      <w:r>
        <w:rPr>
          <w:w w:val="105"/>
          <w:sz w:val="14"/>
        </w:rPr>
        <w:t>results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obtained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pointed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out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the</w:t>
      </w:r>
      <w:r>
        <w:rPr>
          <w:spacing w:val="40"/>
          <w:w w:val="105"/>
          <w:sz w:val="14"/>
        </w:rPr>
        <w:t xml:space="preserve"> </w:t>
      </w:r>
      <w:r>
        <w:rPr>
          <w:w w:val="105"/>
          <w:sz w:val="14"/>
        </w:rPr>
        <w:t>bene</w:t>
      </w:r>
      <w:r>
        <w:rPr>
          <w:rFonts w:ascii="Times New Roman" w:hAnsi="Times New Roman"/>
          <w:w w:val="105"/>
          <w:sz w:val="14"/>
        </w:rPr>
        <w:t>ﬁ</w:t>
      </w:r>
      <w:r>
        <w:rPr>
          <w:w w:val="105"/>
          <w:sz w:val="14"/>
        </w:rPr>
        <w:t>cial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contributions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of</w:t>
      </w:r>
      <w:r>
        <w:rPr>
          <w:spacing w:val="-7"/>
          <w:w w:val="105"/>
          <w:sz w:val="14"/>
        </w:rPr>
        <w:t xml:space="preserve"> </w:t>
      </w:r>
      <w:r>
        <w:rPr>
          <w:w w:val="105"/>
          <w:sz w:val="14"/>
        </w:rPr>
        <w:t>the</w:t>
      </w:r>
      <w:r>
        <w:rPr>
          <w:spacing w:val="-7"/>
          <w:w w:val="105"/>
          <w:sz w:val="14"/>
        </w:rPr>
        <w:t xml:space="preserve"> </w:t>
      </w:r>
      <w:r>
        <w:rPr>
          <w:w w:val="105"/>
          <w:sz w:val="14"/>
        </w:rPr>
        <w:t>metallic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coating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on</w:t>
      </w:r>
      <w:r>
        <w:rPr>
          <w:spacing w:val="-7"/>
          <w:w w:val="105"/>
          <w:sz w:val="14"/>
        </w:rPr>
        <w:t xml:space="preserve"> </w:t>
      </w:r>
      <w:r>
        <w:rPr>
          <w:w w:val="105"/>
          <w:sz w:val="14"/>
        </w:rPr>
        <w:t>the</w:t>
      </w:r>
      <w:r>
        <w:rPr>
          <w:spacing w:val="-7"/>
          <w:w w:val="105"/>
          <w:sz w:val="14"/>
        </w:rPr>
        <w:t xml:space="preserve"> </w:t>
      </w:r>
      <w:r>
        <w:rPr>
          <w:w w:val="105"/>
          <w:sz w:val="14"/>
        </w:rPr>
        <w:t>energy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absorbing</w:t>
      </w:r>
      <w:r>
        <w:rPr>
          <w:spacing w:val="-5"/>
          <w:w w:val="105"/>
          <w:sz w:val="14"/>
        </w:rPr>
        <w:t xml:space="preserve"> </w:t>
      </w:r>
      <w:r>
        <w:rPr>
          <w:w w:val="105"/>
          <w:sz w:val="14"/>
        </w:rPr>
        <w:t>modes</w:t>
      </w:r>
      <w:r>
        <w:rPr>
          <w:spacing w:val="-7"/>
          <w:w w:val="105"/>
          <w:sz w:val="14"/>
        </w:rPr>
        <w:t xml:space="preserve"> </w:t>
      </w:r>
      <w:r>
        <w:rPr>
          <w:w w:val="105"/>
          <w:sz w:val="14"/>
        </w:rPr>
        <w:t>of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the</w:t>
      </w:r>
      <w:r>
        <w:rPr>
          <w:spacing w:val="-7"/>
          <w:w w:val="105"/>
          <w:sz w:val="14"/>
        </w:rPr>
        <w:t xml:space="preserve"> </w:t>
      </w:r>
      <w:r>
        <w:rPr>
          <w:w w:val="105"/>
          <w:sz w:val="14"/>
        </w:rPr>
        <w:t>polymeric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substrates;</w:t>
      </w:r>
      <w:r>
        <w:rPr>
          <w:spacing w:val="-6"/>
          <w:w w:val="105"/>
          <w:sz w:val="14"/>
        </w:rPr>
        <w:t xml:space="preserve"> </w:t>
      </w:r>
      <w:r>
        <w:rPr>
          <w:w w:val="105"/>
          <w:sz w:val="14"/>
        </w:rPr>
        <w:t>the</w:t>
      </w:r>
      <w:r>
        <w:rPr>
          <w:spacing w:val="40"/>
          <w:w w:val="105"/>
          <w:sz w:val="14"/>
        </w:rPr>
        <w:t xml:space="preserve"> </w:t>
      </w:r>
      <w:r>
        <w:rPr>
          <w:w w:val="105"/>
          <w:sz w:val="14"/>
        </w:rPr>
        <w:t>positive e</w:t>
      </w:r>
      <w:r>
        <w:rPr>
          <w:rFonts w:ascii="Times New Roman" w:hAnsi="Times New Roman"/>
          <w:w w:val="105"/>
          <w:sz w:val="14"/>
        </w:rPr>
        <w:t>ﬀ</w:t>
      </w:r>
      <w:r>
        <w:rPr>
          <w:w w:val="105"/>
          <w:sz w:val="14"/>
        </w:rPr>
        <w:t>ects on the damage mechanisms as well as the crack propagation were detected by plastic de-</w:t>
      </w:r>
      <w:r>
        <w:rPr>
          <w:spacing w:val="40"/>
          <w:w w:val="105"/>
          <w:sz w:val="14"/>
        </w:rPr>
        <w:t xml:space="preserve"> </w:t>
      </w:r>
      <w:r>
        <w:rPr>
          <w:w w:val="105"/>
          <w:sz w:val="14"/>
        </w:rPr>
        <w:t>forma</w:t>
      </w:r>
      <w:r>
        <w:rPr>
          <w:w w:val="105"/>
          <w:sz w:val="14"/>
        </w:rPr>
        <w:t>tion analyses and ultrasonic damage controls.</w:t>
      </w:r>
    </w:p>
    <w:p w:rsidR="00F06E1B" w:rsidRDefault="00F06E1B">
      <w:pPr>
        <w:spacing w:line="264" w:lineRule="auto"/>
        <w:jc w:val="both"/>
        <w:rPr>
          <w:sz w:val="14"/>
        </w:rPr>
        <w:sectPr w:rsidR="00F06E1B">
          <w:type w:val="continuous"/>
          <w:pgSz w:w="11910" w:h="15880"/>
          <w:pgMar w:top="620" w:right="640" w:bottom="280" w:left="620" w:header="720" w:footer="720" w:gutter="0"/>
          <w:cols w:num="2" w:space="720" w:equalWidth="0">
            <w:col w:w="1657" w:space="1653"/>
            <w:col w:w="7340"/>
          </w:cols>
        </w:sectPr>
      </w:pPr>
    </w:p>
    <w:p w:rsidR="00F06E1B" w:rsidRDefault="00F06E1B">
      <w:pPr>
        <w:pStyle w:val="Corpotesto"/>
        <w:spacing w:before="9"/>
        <w:rPr>
          <w:sz w:val="12"/>
        </w:rPr>
      </w:pPr>
    </w:p>
    <w:p w:rsidR="00F06E1B" w:rsidRDefault="00A931B2">
      <w:pPr>
        <w:pStyle w:val="Corpotesto"/>
        <w:spacing w:line="20" w:lineRule="exact"/>
        <w:ind w:left="132"/>
        <w:rPr>
          <w:sz w:val="2"/>
        </w:rPr>
      </w:pPr>
      <w:r>
        <w:rPr>
          <w:noProof/>
          <w:sz w:val="2"/>
          <w:lang w:val="it-IT" w:eastAsia="it-IT"/>
        </w:rPr>
        <mc:AlternateContent>
          <mc:Choice Requires="wpg">
            <w:drawing>
              <wp:inline distT="0" distB="0" distL="0" distR="0">
                <wp:extent cx="6604634" cy="3175"/>
                <wp:effectExtent l="0" t="0" r="0" b="0"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04634" cy="3175"/>
                          <a:chOff x="0" y="0"/>
                          <a:chExt cx="6604634" cy="3175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0" y="0"/>
                            <a:ext cx="6604634" cy="3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04634" h="3175">
                                <a:moveTo>
                                  <a:pt x="660462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164"/>
                                </a:lnTo>
                                <a:lnTo>
                                  <a:pt x="6604622" y="3164"/>
                                </a:lnTo>
                                <a:lnTo>
                                  <a:pt x="66046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BA3C58" id="Group 10" o:spid="_x0000_s1026" style="width:520.05pt;height:.25pt;mso-position-horizontal-relative:char;mso-position-vertical-relative:line" coordsize="66046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">
                <v:shape id="Graphic 11" o:spid="_x0000_s1027" style="position:absolute;width:66046;height:31;visibility:visible;mso-wrap-style:square;v-text-anchor:top" coordsize="6604634,3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" path="m6604622,l,,,3164r6604622,l6604622,xe" fillcolor="black" stroked="f">
                  <v:path arrowok="t"/>
                </v:shape>
                <w10:anchorlock/>
              </v:group>
            </w:pict>
          </mc:Fallback>
        </mc:AlternateContent>
      </w:r>
    </w:p>
    <w:p w:rsidR="00F06E1B" w:rsidRDefault="00F06E1B">
      <w:pPr>
        <w:pStyle w:val="Corpotesto"/>
        <w:spacing w:before="135"/>
        <w:rPr>
          <w:sz w:val="20"/>
        </w:rPr>
      </w:pPr>
    </w:p>
    <w:p w:rsidR="00F06E1B" w:rsidRDefault="00F06E1B">
      <w:pPr>
        <w:rPr>
          <w:sz w:val="20"/>
        </w:rPr>
        <w:sectPr w:rsidR="00F06E1B">
          <w:type w:val="continuous"/>
          <w:pgSz w:w="11910" w:h="15880"/>
          <w:pgMar w:top="620" w:right="640" w:bottom="280" w:left="620" w:header="720" w:footer="720" w:gutter="0"/>
          <w:cols w:space="720"/>
        </w:sectPr>
      </w:pPr>
    </w:p>
    <w:p w:rsidR="00F06E1B" w:rsidRDefault="00A931B2">
      <w:pPr>
        <w:pStyle w:val="Paragrafoelenco"/>
        <w:numPr>
          <w:ilvl w:val="0"/>
          <w:numId w:val="2"/>
        </w:numPr>
        <w:tabs>
          <w:tab w:val="left" w:pos="354"/>
        </w:tabs>
        <w:spacing w:before="105"/>
        <w:ind w:left="354" w:right="0" w:hanging="223"/>
        <w:rPr>
          <w:sz w:val="16"/>
        </w:rPr>
      </w:pPr>
      <w:bookmarkStart w:id="4" w:name="Introduction"/>
      <w:bookmarkEnd w:id="4"/>
      <w:r>
        <w:rPr>
          <w:spacing w:val="-2"/>
          <w:w w:val="105"/>
          <w:sz w:val="16"/>
        </w:rPr>
        <w:t>Introduction</w:t>
      </w:r>
    </w:p>
    <w:p w:rsidR="00F06E1B" w:rsidRDefault="00F06E1B">
      <w:pPr>
        <w:pStyle w:val="Corpotesto"/>
        <w:spacing w:before="21"/>
      </w:pPr>
    </w:p>
    <w:p w:rsidR="00F06E1B" w:rsidRDefault="00A931B2">
      <w:pPr>
        <w:pStyle w:val="Corpotesto"/>
        <w:spacing w:line="252" w:lineRule="auto"/>
        <w:ind w:left="131" w:right="38" w:firstLine="249"/>
        <w:jc w:val="both"/>
      </w:pPr>
      <w:r>
        <w:t>Recently,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increasing</w:t>
      </w:r>
      <w:r>
        <w:rPr>
          <w:spacing w:val="-10"/>
        </w:rPr>
        <w:t xml:space="preserve"> </w:t>
      </w:r>
      <w:r>
        <w:t>apprehension</w:t>
      </w:r>
      <w:r>
        <w:rPr>
          <w:spacing w:val="-9"/>
        </w:rPr>
        <w:t xml:space="preserve"> </w:t>
      </w:r>
      <w:r>
        <w:t>about</w:t>
      </w:r>
      <w:r>
        <w:rPr>
          <w:spacing w:val="-9"/>
        </w:rPr>
        <w:t xml:space="preserve"> </w:t>
      </w:r>
      <w:r>
        <w:t>environmental</w:t>
      </w:r>
      <w:r>
        <w:rPr>
          <w:spacing w:val="-9"/>
        </w:rPr>
        <w:t xml:space="preserve"> </w:t>
      </w:r>
      <w:r>
        <w:t>matters</w:t>
      </w:r>
      <w:r>
        <w:rPr>
          <w:spacing w:val="40"/>
        </w:rPr>
        <w:t xml:space="preserve"> </w:t>
      </w:r>
      <w:r>
        <w:t>has motivated extensive research interest towards new composite ma-</w:t>
      </w:r>
      <w:r>
        <w:rPr>
          <w:spacing w:val="40"/>
        </w:rPr>
        <w:t xml:space="preserve"> </w:t>
      </w:r>
      <w:r>
        <w:t xml:space="preserve">terials based on intrinsically recyclable thermoplastic matrices </w:t>
      </w:r>
      <w:hyperlink w:anchor="_bookmark26" w:history="1">
        <w:r>
          <w:rPr>
            <w:color w:val="2B7CA5"/>
          </w:rPr>
          <w:t>[1</w:t>
        </w:r>
        <w:r>
          <w:rPr>
            <w:rFonts w:ascii="Calibri" w:hAnsi="Calibri"/>
            <w:color w:val="2B7CA5"/>
          </w:rPr>
          <w:t>–</w:t>
        </w:r>
        <w:r>
          <w:rPr>
            <w:color w:val="2B7CA5"/>
          </w:rPr>
          <w:t>3]</w:t>
        </w:r>
      </w:hyperlink>
      <w:r>
        <w:t>,</w:t>
      </w:r>
      <w:r>
        <w:rPr>
          <w:spacing w:val="40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innovative</w:t>
      </w:r>
      <w:r>
        <w:rPr>
          <w:spacing w:val="-10"/>
        </w:rPr>
        <w:t xml:space="preserve"> </w:t>
      </w:r>
      <w:r>
        <w:t>applications</w:t>
      </w:r>
      <w:r>
        <w:rPr>
          <w:spacing w:val="-10"/>
        </w:rPr>
        <w:t xml:space="preserve"> </w:t>
      </w:r>
      <w:r>
        <w:t>too.</w:t>
      </w:r>
      <w:r>
        <w:rPr>
          <w:spacing w:val="-10"/>
        </w:rPr>
        <w:t xml:space="preserve"> </w:t>
      </w:r>
      <w:r>
        <w:t>Moreover,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use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natural</w:t>
      </w:r>
      <w:r>
        <w:rPr>
          <w:spacing w:val="-10"/>
        </w:rPr>
        <w:t xml:space="preserve"> </w:t>
      </w:r>
      <w:r>
        <w:t>reinforcing</w:t>
      </w:r>
      <w:r>
        <w:rPr>
          <w:spacing w:val="40"/>
        </w:rPr>
        <w:t xml:space="preserve"> </w:t>
      </w:r>
      <w:r>
        <w:rPr>
          <w:rFonts w:ascii="Times New Roman" w:hAnsi="Times New Roman"/>
        </w:rPr>
        <w:t>ﬁ</w:t>
      </w:r>
      <w:r>
        <w:t>bres in place of conventional ones highlights the renewability aspect</w:t>
      </w:r>
      <w:r>
        <w:rPr>
          <w:spacing w:val="40"/>
        </w:rPr>
        <w:t xml:space="preserve"> </w:t>
      </w:r>
      <w:r>
        <w:t>and, the</w:t>
      </w:r>
      <w:r>
        <w:t>refore, the ability to provide a minimal environmental impact</w:t>
      </w:r>
      <w:r>
        <w:rPr>
          <w:spacing w:val="40"/>
        </w:rPr>
        <w:t xml:space="preserve"> </w:t>
      </w:r>
      <w:r>
        <w:t xml:space="preserve">at the end of their useful life </w:t>
      </w:r>
      <w:hyperlink w:anchor="_bookmark27" w:history="1">
        <w:r>
          <w:rPr>
            <w:color w:val="2B7CA5"/>
          </w:rPr>
          <w:t>[4]</w:t>
        </w:r>
      </w:hyperlink>
      <w:r>
        <w:t xml:space="preserve">. Among natural </w:t>
      </w:r>
      <w:r>
        <w:rPr>
          <w:rFonts w:ascii="Times New Roman" w:hAnsi="Times New Roman"/>
        </w:rPr>
        <w:t>ﬁ</w:t>
      </w:r>
      <w:r>
        <w:t>bres, basalt ones,</w:t>
      </w:r>
      <w:r>
        <w:rPr>
          <w:spacing w:val="40"/>
        </w:rPr>
        <w:t xml:space="preserve"> </w:t>
      </w:r>
      <w:r>
        <w:t>derived from basalt rocks, have recently gained outstanding attention</w:t>
      </w:r>
      <w:r>
        <w:rPr>
          <w:spacing w:val="40"/>
        </w:rPr>
        <w:t xml:space="preserve"> </w:t>
      </w:r>
      <w:hyperlink w:anchor="_bookmark28" w:history="1">
        <w:r>
          <w:rPr>
            <w:color w:val="2B7CA5"/>
          </w:rPr>
          <w:t>[5,6]</w:t>
        </w:r>
      </w:hyperlink>
      <w:r>
        <w:rPr>
          <w:color w:val="2B7CA5"/>
        </w:rPr>
        <w:t xml:space="preserve"> </w:t>
      </w:r>
      <w:r>
        <w:t>due to their low cost, simple manufacturing process, as well as</w:t>
      </w:r>
      <w:r>
        <w:rPr>
          <w:spacing w:val="40"/>
        </w:rPr>
        <w:t xml:space="preserve"> </w:t>
      </w:r>
      <w:r>
        <w:t xml:space="preserve">their high thermal stability and durability, compared to glass </w:t>
      </w:r>
      <w:r>
        <w:rPr>
          <w:rFonts w:ascii="Times New Roman" w:hAnsi="Times New Roman"/>
        </w:rPr>
        <w:t>ﬁ</w:t>
      </w:r>
      <w:r>
        <w:t>bres.</w:t>
      </w:r>
      <w:r>
        <w:rPr>
          <w:spacing w:val="40"/>
        </w:rPr>
        <w:t xml:space="preserve"> </w:t>
      </w:r>
      <w:r>
        <w:t>Moreover, the environmentally friendly thermoplastic nylon 6 (PA6)</w:t>
      </w:r>
      <w:r>
        <w:rPr>
          <w:spacing w:val="40"/>
        </w:rPr>
        <w:t xml:space="preserve"> </w:t>
      </w:r>
      <w:r>
        <w:t xml:space="preserve">seems to ensure a good interfacial adhesion with the basalt </w:t>
      </w:r>
      <w:r>
        <w:rPr>
          <w:rFonts w:ascii="Times New Roman" w:hAnsi="Times New Roman"/>
        </w:rPr>
        <w:t>ﬁ</w:t>
      </w:r>
      <w:r>
        <w:t>bres. On</w:t>
      </w:r>
      <w:r>
        <w:rPr>
          <w:spacing w:val="40"/>
        </w:rPr>
        <w:t xml:space="preserve"> </w:t>
      </w:r>
      <w:r>
        <w:t>these premises, these composite materials are gaining an increasing</w:t>
      </w:r>
      <w:r>
        <w:rPr>
          <w:spacing w:val="40"/>
        </w:rPr>
        <w:t xml:space="preserve"> </w:t>
      </w:r>
      <w:r>
        <w:t>interest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some</w:t>
      </w:r>
      <w:r>
        <w:rPr>
          <w:spacing w:val="-3"/>
        </w:rPr>
        <w:t xml:space="preserve"> </w:t>
      </w:r>
      <w:r>
        <w:t>properties</w:t>
      </w:r>
      <w:r>
        <w:rPr>
          <w:spacing w:val="-4"/>
        </w:rPr>
        <w:t xml:space="preserve"> </w:t>
      </w:r>
      <w:r>
        <w:t>should</w:t>
      </w:r>
      <w:r>
        <w:rPr>
          <w:spacing w:val="-4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improved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enhance</w:t>
      </w:r>
      <w:r>
        <w:rPr>
          <w:spacing w:val="-4"/>
        </w:rPr>
        <w:t xml:space="preserve"> </w:t>
      </w:r>
      <w:r>
        <w:t>their</w:t>
      </w:r>
      <w:r>
        <w:rPr>
          <w:spacing w:val="-4"/>
        </w:rPr>
        <w:t xml:space="preserve"> </w:t>
      </w:r>
      <w:r>
        <w:rPr>
          <w:rFonts w:ascii="Times New Roman" w:hAnsi="Times New Roman"/>
        </w:rPr>
        <w:t>ﬁ</w:t>
      </w:r>
      <w:r>
        <w:t>eld</w:t>
      </w:r>
      <w:r>
        <w:rPr>
          <w:spacing w:val="40"/>
        </w:rPr>
        <w:t xml:space="preserve"> </w:t>
      </w:r>
      <w:r>
        <w:t>of applications.</w:t>
      </w:r>
    </w:p>
    <w:p w:rsidR="00F06E1B" w:rsidRDefault="00A931B2">
      <w:pPr>
        <w:pStyle w:val="Corpotesto"/>
        <w:spacing w:before="7" w:line="252" w:lineRule="auto"/>
        <w:ind w:left="131" w:right="38" w:firstLine="249"/>
        <w:jc w:val="both"/>
      </w:pPr>
      <w:r>
        <w:t>The low-velocity impact strengt</w:t>
      </w:r>
      <w:r>
        <w:t>h is a very important issue for</w:t>
      </w:r>
      <w:r>
        <w:rPr>
          <w:spacing w:val="40"/>
        </w:rPr>
        <w:t xml:space="preserve"> </w:t>
      </w:r>
      <w:r>
        <w:t xml:space="preserve">polymer matrix composites </w:t>
      </w:r>
      <w:hyperlink w:anchor="_bookmark30" w:history="1">
        <w:r>
          <w:rPr>
            <w:color w:val="2B7CA5"/>
          </w:rPr>
          <w:t>[7]</w:t>
        </w:r>
      </w:hyperlink>
      <w:r>
        <w:t>, due to these impacts are known to</w:t>
      </w:r>
      <w:r>
        <w:rPr>
          <w:spacing w:val="40"/>
        </w:rPr>
        <w:t xml:space="preserve"> </w:t>
      </w:r>
      <w:r>
        <w:t>signi</w:t>
      </w:r>
      <w:r>
        <w:rPr>
          <w:rFonts w:ascii="Times New Roman" w:hAnsi="Times New Roman"/>
        </w:rPr>
        <w:t>ﬁ</w:t>
      </w:r>
      <w:r>
        <w:t>cantly reduce the laminate strength and sti</w:t>
      </w:r>
      <w:r>
        <w:rPr>
          <w:rFonts w:ascii="Times New Roman" w:hAnsi="Times New Roman"/>
        </w:rPr>
        <w:t>ﬀ</w:t>
      </w:r>
      <w:r>
        <w:t>ness, mainly as a</w:t>
      </w:r>
      <w:r>
        <w:rPr>
          <w:spacing w:val="40"/>
        </w:rPr>
        <w:t xml:space="preserve"> </w:t>
      </w:r>
      <w:r>
        <w:t>consequence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multiple</w:t>
      </w:r>
      <w:r>
        <w:rPr>
          <w:spacing w:val="-10"/>
        </w:rPr>
        <w:t xml:space="preserve"> </w:t>
      </w:r>
      <w:r>
        <w:t>stacked</w:t>
      </w:r>
      <w:r>
        <w:rPr>
          <w:spacing w:val="-10"/>
        </w:rPr>
        <w:t xml:space="preserve"> </w:t>
      </w:r>
      <w:r>
        <w:t>delaminations</w:t>
      </w:r>
      <w:r>
        <w:rPr>
          <w:spacing w:val="-10"/>
        </w:rPr>
        <w:t xml:space="preserve"> </w:t>
      </w:r>
      <w:r>
        <w:t>produced</w:t>
      </w:r>
      <w:r>
        <w:rPr>
          <w:spacing w:val="-10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th</w:t>
      </w:r>
      <w:r>
        <w:t>e</w:t>
      </w:r>
      <w:r>
        <w:rPr>
          <w:spacing w:val="-10"/>
        </w:rPr>
        <w:t xml:space="preserve"> </w:t>
      </w:r>
      <w:r>
        <w:t>impact</w:t>
      </w:r>
      <w:r>
        <w:rPr>
          <w:spacing w:val="40"/>
        </w:rPr>
        <w:t xml:space="preserve"> </w:t>
      </w:r>
      <w:r>
        <w:t>loading</w:t>
      </w:r>
      <w:r>
        <w:rPr>
          <w:spacing w:val="-4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many</w:t>
      </w:r>
      <w:r>
        <w:rPr>
          <w:spacing w:val="-4"/>
        </w:rPr>
        <w:t xml:space="preserve"> </w:t>
      </w:r>
      <w:r>
        <w:t>interfaces</w:t>
      </w:r>
      <w:r>
        <w:rPr>
          <w:spacing w:val="-3"/>
        </w:rPr>
        <w:t xml:space="preserve"> </w:t>
      </w:r>
      <w:r>
        <w:t>through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thickness</w:t>
      </w:r>
      <w:r>
        <w:rPr>
          <w:spacing w:val="-3"/>
        </w:rPr>
        <w:t xml:space="preserve"> </w:t>
      </w:r>
      <w:hyperlink w:anchor="_bookmark31" w:history="1">
        <w:r>
          <w:rPr>
            <w:color w:val="2B7CA5"/>
          </w:rPr>
          <w:t>[8]</w:t>
        </w:r>
      </w:hyperlink>
      <w:r>
        <w:t>.</w:t>
      </w:r>
      <w:r>
        <w:rPr>
          <w:spacing w:val="-5"/>
        </w:rPr>
        <w:t xml:space="preserve"> </w:t>
      </w:r>
      <w:r>
        <w:t>Even</w:t>
      </w:r>
      <w:r>
        <w:rPr>
          <w:spacing w:val="-4"/>
        </w:rPr>
        <w:t xml:space="preserve"> </w:t>
      </w:r>
      <w:r>
        <w:t>without</w:t>
      </w:r>
      <w:r>
        <w:rPr>
          <w:spacing w:val="-4"/>
        </w:rPr>
        <w:t xml:space="preserve"> </w:t>
      </w:r>
      <w:r>
        <w:t>any</w:t>
      </w:r>
      <w:r>
        <w:rPr>
          <w:spacing w:val="40"/>
        </w:rPr>
        <w:t xml:space="preserve"> </w:t>
      </w:r>
      <w:r>
        <w:t>visible</w:t>
      </w:r>
      <w:r>
        <w:rPr>
          <w:spacing w:val="6"/>
        </w:rPr>
        <w:t xml:space="preserve"> </w:t>
      </w:r>
      <w:r>
        <w:t>external</w:t>
      </w:r>
      <w:r>
        <w:rPr>
          <w:spacing w:val="6"/>
        </w:rPr>
        <w:t xml:space="preserve"> </w:t>
      </w:r>
      <w:r>
        <w:t>damage,</w:t>
      </w:r>
      <w:r>
        <w:rPr>
          <w:spacing w:val="5"/>
        </w:rPr>
        <w:t xml:space="preserve"> </w:t>
      </w:r>
      <w:r>
        <w:t>microcracks</w:t>
      </w:r>
      <w:r>
        <w:rPr>
          <w:spacing w:val="6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resin</w:t>
      </w:r>
      <w:r>
        <w:rPr>
          <w:spacing w:val="6"/>
        </w:rPr>
        <w:t xml:space="preserve"> </w:t>
      </w:r>
      <w:r>
        <w:t>can</w:t>
      </w:r>
      <w:r>
        <w:rPr>
          <w:spacing w:val="7"/>
        </w:rPr>
        <w:t xml:space="preserve"> </w:t>
      </w:r>
      <w:r>
        <w:t>produce</w:t>
      </w:r>
      <w:r>
        <w:rPr>
          <w:spacing w:val="6"/>
        </w:rPr>
        <w:t xml:space="preserve"> </w:t>
      </w:r>
      <w:r>
        <w:rPr>
          <w:spacing w:val="-2"/>
        </w:rPr>
        <w:t>internal</w:t>
      </w:r>
    </w:p>
    <w:p w:rsidR="00F06E1B" w:rsidRDefault="00A931B2">
      <w:pPr>
        <w:pStyle w:val="Corpotesto"/>
        <w:spacing w:before="105" w:line="252" w:lineRule="auto"/>
        <w:ind w:left="131" w:right="110"/>
        <w:jc w:val="both"/>
      </w:pPr>
      <w:r>
        <w:br w:type="column"/>
      </w:r>
      <w:r>
        <w:t xml:space="preserve">delaminations, thus reducing the composite strength </w:t>
      </w:r>
      <w:hyperlink w:anchor="_bookmark32" w:history="1">
        <w:r>
          <w:rPr>
            <w:color w:val="2B7CA5"/>
          </w:rPr>
          <w:t>[9]</w:t>
        </w:r>
      </w:hyperlink>
      <w:r>
        <w:t>. The damage</w:t>
      </w:r>
      <w:r>
        <w:rPr>
          <w:spacing w:val="40"/>
        </w:rPr>
        <w:t xml:space="preserve"> </w:t>
      </w:r>
      <w:r>
        <w:t>induced by impact loading on composites is more critical than in me-</w:t>
      </w:r>
      <w:r>
        <w:rPr>
          <w:spacing w:val="40"/>
        </w:rPr>
        <w:t xml:space="preserve"> </w:t>
      </w:r>
      <w:r>
        <w:t>tals: it is often not detectable, beginning in the form of internal dela-</w:t>
      </w:r>
      <w:r>
        <w:rPr>
          <w:spacing w:val="40"/>
        </w:rPr>
        <w:t xml:space="preserve"> </w:t>
      </w:r>
      <w:r>
        <w:t xml:space="preserve">mination that starts from matrix cracking </w:t>
      </w:r>
      <w:hyperlink w:anchor="_bookmark33" w:history="1">
        <w:r>
          <w:rPr>
            <w:color w:val="2B7CA5"/>
          </w:rPr>
          <w:t>[10]</w:t>
        </w:r>
      </w:hyperlink>
      <w:r>
        <w:t>. The problem is that the</w:t>
      </w:r>
      <w:r>
        <w:rPr>
          <w:spacing w:val="40"/>
        </w:rPr>
        <w:t xml:space="preserve"> </w:t>
      </w:r>
      <w:r>
        <w:t>damages caused by a dynamic load are complicated due to the non-</w:t>
      </w:r>
      <w:r>
        <w:rPr>
          <w:spacing w:val="40"/>
        </w:rPr>
        <w:t xml:space="preserve"> </w:t>
      </w:r>
      <w:r>
        <w:t>homogeneous and anisotropic nature of the laminates. They are not</w:t>
      </w:r>
      <w:r>
        <w:rPr>
          <w:spacing w:val="40"/>
        </w:rPr>
        <w:t xml:space="preserve"> </w:t>
      </w:r>
      <w:r>
        <w:t>always observable by visual inspections and hard to observe by de-</w:t>
      </w:r>
      <w:r>
        <w:rPr>
          <w:spacing w:val="40"/>
        </w:rPr>
        <w:t xml:space="preserve"> </w:t>
      </w:r>
      <w:r>
        <w:t>structive and non-destr</w:t>
      </w:r>
      <w:r>
        <w:t>uctive techniques. Since the importance of the</w:t>
      </w:r>
      <w:r>
        <w:rPr>
          <w:spacing w:val="40"/>
        </w:rPr>
        <w:t xml:space="preserve"> </w:t>
      </w:r>
      <w:r>
        <w:t>topic, many studies were devoted to solving the problem in the last</w:t>
      </w:r>
      <w:r>
        <w:rPr>
          <w:spacing w:val="40"/>
        </w:rPr>
        <w:t xml:space="preserve"> </w:t>
      </w:r>
      <w:r>
        <w:t>years, and several methods were proposed in literature to reduce the</w:t>
      </w:r>
      <w:r>
        <w:rPr>
          <w:spacing w:val="40"/>
        </w:rPr>
        <w:t xml:space="preserve"> </w:t>
      </w:r>
      <w:r>
        <w:t xml:space="preserve">low-velocity impact damages </w:t>
      </w:r>
      <w:hyperlink w:anchor="_bookmark34" w:history="1">
        <w:r>
          <w:rPr>
            <w:color w:val="2B7CA5"/>
          </w:rPr>
          <w:t>[11</w:t>
        </w:r>
        <w:r>
          <w:rPr>
            <w:rFonts w:ascii="Calibri" w:hAnsi="Calibri"/>
            <w:color w:val="2B7CA5"/>
          </w:rPr>
          <w:t>–</w:t>
        </w:r>
        <w:r>
          <w:rPr>
            <w:color w:val="2B7CA5"/>
          </w:rPr>
          <w:t>14]</w:t>
        </w:r>
      </w:hyperlink>
      <w:r>
        <w:t>.</w:t>
      </w:r>
    </w:p>
    <w:p w:rsidR="00F06E1B" w:rsidRDefault="00A931B2">
      <w:pPr>
        <w:pStyle w:val="Corpotesto"/>
        <w:spacing w:before="5" w:line="252" w:lineRule="auto"/>
        <w:ind w:left="131" w:right="110" w:firstLine="249"/>
        <w:jc w:val="both"/>
      </w:pPr>
      <w:r>
        <w:t>A pr</w:t>
      </w:r>
      <w:r>
        <w:t>omising solution could be the manufacturing of 3D printed</w:t>
      </w:r>
      <w:r>
        <w:rPr>
          <w:spacing w:val="40"/>
        </w:rPr>
        <w:t xml:space="preserve"> </w:t>
      </w:r>
      <w:r>
        <w:t>metallic coating on the composite surface conceived to reduce the da-</w:t>
      </w:r>
      <w:r>
        <w:rPr>
          <w:spacing w:val="40"/>
        </w:rPr>
        <w:t xml:space="preserve"> </w:t>
      </w:r>
      <w:r>
        <w:t>mages under low-velocity impacts, this novel composite structure will</w:t>
      </w:r>
      <w:r>
        <w:rPr>
          <w:spacing w:val="40"/>
        </w:rPr>
        <w:t xml:space="preserve"> </w:t>
      </w:r>
      <w:r>
        <w:t>lead to a noticeable increase in the impact strength.</w:t>
      </w:r>
    </w:p>
    <w:p w:rsidR="00F06E1B" w:rsidRDefault="00A931B2">
      <w:pPr>
        <w:pStyle w:val="Corpotesto"/>
        <w:spacing w:before="2" w:line="252" w:lineRule="auto"/>
        <w:ind w:left="131" w:right="110" w:firstLine="249"/>
        <w:jc w:val="both"/>
      </w:pPr>
      <w:r>
        <w:t>Nowa</w:t>
      </w:r>
      <w:r>
        <w:t xml:space="preserve">days, additive manufacturing techniques are </w:t>
      </w:r>
      <w:r>
        <w:rPr>
          <w:rFonts w:ascii="Times New Roman" w:hAnsi="Times New Roman"/>
        </w:rPr>
        <w:t>ﬁ</w:t>
      </w:r>
      <w:r>
        <w:t>nding a wide-</w:t>
      </w:r>
      <w:r>
        <w:rPr>
          <w:spacing w:val="40"/>
        </w:rPr>
        <w:t xml:space="preserve"> </w:t>
      </w:r>
      <w:r>
        <w:t>spread</w:t>
      </w:r>
      <w:r>
        <w:rPr>
          <w:spacing w:val="-10"/>
        </w:rPr>
        <w:t xml:space="preserve"> </w:t>
      </w:r>
      <w:r>
        <w:t>increasing</w:t>
      </w:r>
      <w:r>
        <w:rPr>
          <w:spacing w:val="-10"/>
        </w:rPr>
        <w:t xml:space="preserve"> </w:t>
      </w:r>
      <w:r>
        <w:t>use</w:t>
      </w:r>
      <w:r>
        <w:rPr>
          <w:spacing w:val="-10"/>
        </w:rPr>
        <w:t xml:space="preserve"> </w:t>
      </w:r>
      <w:r>
        <w:t>due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their</w:t>
      </w:r>
      <w:r>
        <w:rPr>
          <w:spacing w:val="-10"/>
        </w:rPr>
        <w:t xml:space="preserve"> </w:t>
      </w:r>
      <w:r>
        <w:t>intriguing</w:t>
      </w:r>
      <w:r>
        <w:rPr>
          <w:spacing w:val="-10"/>
        </w:rPr>
        <w:t xml:space="preserve"> </w:t>
      </w:r>
      <w:r>
        <w:t>potentialities,</w:t>
      </w:r>
      <w:r>
        <w:rPr>
          <w:spacing w:val="-10"/>
        </w:rPr>
        <w:t xml:space="preserve"> </w:t>
      </w:r>
      <w:r>
        <w:t>among</w:t>
      </w:r>
      <w:r>
        <w:rPr>
          <w:spacing w:val="-10"/>
        </w:rPr>
        <w:t xml:space="preserve"> </w:t>
      </w:r>
      <w:r>
        <w:t>these</w:t>
      </w:r>
      <w:r>
        <w:rPr>
          <w:spacing w:val="40"/>
        </w:rPr>
        <w:t xml:space="preserve"> </w:t>
      </w:r>
      <w:r>
        <w:t>the cold spray deposition seems to be suitable for the production of</w:t>
      </w:r>
      <w:r>
        <w:rPr>
          <w:spacing w:val="40"/>
        </w:rPr>
        <w:t xml:space="preserve"> </w:t>
      </w:r>
      <w:r>
        <w:t xml:space="preserve">metallic layers on polymeric substrates </w:t>
      </w:r>
      <w:hyperlink w:anchor="_bookmark35" w:history="1">
        <w:r>
          <w:rPr>
            <w:color w:val="2B7CA5"/>
          </w:rPr>
          <w:t>[15]</w:t>
        </w:r>
      </w:hyperlink>
      <w:r>
        <w:t xml:space="preserve">. In CS processes, </w:t>
      </w:r>
      <w:r>
        <w:rPr>
          <w:rFonts w:ascii="Times New Roman" w:hAnsi="Times New Roman"/>
        </w:rPr>
        <w:t>ﬁ</w:t>
      </w:r>
      <w:r>
        <w:t>ne</w:t>
      </w:r>
      <w:r>
        <w:rPr>
          <w:spacing w:val="40"/>
        </w:rPr>
        <w:t xml:space="preserve"> </w:t>
      </w:r>
      <w:r>
        <w:t>particles (typically in the range 1</w:t>
      </w:r>
      <w:r>
        <w:rPr>
          <w:rFonts w:ascii="Calibri" w:hAnsi="Calibri"/>
        </w:rPr>
        <w:t>–</w:t>
      </w:r>
      <w:r>
        <w:t xml:space="preserve">50 </w:t>
      </w:r>
      <w:r>
        <w:rPr>
          <w:rFonts w:ascii="Arial" w:hAnsi="Arial"/>
        </w:rPr>
        <w:t>μ</w:t>
      </w:r>
      <w:r>
        <w:t>m) are dragged and accelerated</w:t>
      </w:r>
      <w:r>
        <w:rPr>
          <w:spacing w:val="40"/>
        </w:rPr>
        <w:t xml:space="preserve"> </w:t>
      </w:r>
      <w:r>
        <w:t>by a supersonic gas stream (air, argon, nitrogen) to velocities on the</w:t>
      </w:r>
      <w:r>
        <w:rPr>
          <w:spacing w:val="40"/>
        </w:rPr>
        <w:t xml:space="preserve"> </w:t>
      </w:r>
      <w:r>
        <w:t>order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300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about</w:t>
      </w:r>
      <w:r>
        <w:rPr>
          <w:spacing w:val="-1"/>
        </w:rPr>
        <w:t xml:space="preserve"> </w:t>
      </w:r>
      <w:r>
        <w:t>1200</w:t>
      </w:r>
      <w:r>
        <w:rPr>
          <w:spacing w:val="-1"/>
        </w:rPr>
        <w:t xml:space="preserve"> </w:t>
      </w:r>
      <w:r>
        <w:t>m/s</w:t>
      </w:r>
      <w:r>
        <w:rPr>
          <w:spacing w:val="-1"/>
        </w:rPr>
        <w:t xml:space="preserve"> </w:t>
      </w:r>
      <w:hyperlink w:anchor="_bookmark36" w:history="1">
        <w:r>
          <w:rPr>
            <w:color w:val="2B7CA5"/>
          </w:rPr>
          <w:t>[16]</w:t>
        </w:r>
      </w:hyperlink>
      <w:r>
        <w:t>.</w:t>
      </w:r>
      <w:r>
        <w:rPr>
          <w:spacing w:val="-1"/>
        </w:rPr>
        <w:t xml:space="preserve"> </w:t>
      </w:r>
      <w:r>
        <w:t>Upon</w:t>
      </w:r>
      <w:r>
        <w:rPr>
          <w:spacing w:val="-1"/>
        </w:rPr>
        <w:t xml:space="preserve"> </w:t>
      </w:r>
      <w:r>
        <w:t>powder</w:t>
      </w:r>
      <w:r>
        <w:rPr>
          <w:spacing w:val="-1"/>
        </w:rPr>
        <w:t xml:space="preserve"> </w:t>
      </w:r>
      <w:r>
        <w:t>particles</w:t>
      </w:r>
      <w:r>
        <w:rPr>
          <w:spacing w:val="-1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target</w:t>
      </w:r>
      <w:r>
        <w:rPr>
          <w:spacing w:val="46"/>
        </w:rPr>
        <w:t xml:space="preserve"> </w:t>
      </w:r>
      <w:r>
        <w:t>surface,</w:t>
      </w:r>
      <w:r>
        <w:rPr>
          <w:spacing w:val="47"/>
        </w:rPr>
        <w:t xml:space="preserve"> </w:t>
      </w:r>
      <w:r>
        <w:t>conversion</w:t>
      </w:r>
      <w:r>
        <w:rPr>
          <w:spacing w:val="46"/>
        </w:rPr>
        <w:t xml:space="preserve"> </w:t>
      </w:r>
      <w:r>
        <w:t>of</w:t>
      </w:r>
      <w:r>
        <w:rPr>
          <w:spacing w:val="46"/>
        </w:rPr>
        <w:t xml:space="preserve"> </w:t>
      </w:r>
      <w:r>
        <w:t>kinetic</w:t>
      </w:r>
      <w:r>
        <w:rPr>
          <w:spacing w:val="47"/>
        </w:rPr>
        <w:t xml:space="preserve"> </w:t>
      </w:r>
      <w:r>
        <w:t>energy</w:t>
      </w:r>
      <w:r>
        <w:rPr>
          <w:spacing w:val="46"/>
        </w:rPr>
        <w:t xml:space="preserve"> </w:t>
      </w:r>
      <w:r>
        <w:t>to</w:t>
      </w:r>
      <w:r>
        <w:rPr>
          <w:spacing w:val="45"/>
        </w:rPr>
        <w:t xml:space="preserve"> </w:t>
      </w:r>
      <w:r>
        <w:t>plastic</w:t>
      </w:r>
      <w:r>
        <w:rPr>
          <w:spacing w:val="46"/>
        </w:rPr>
        <w:t xml:space="preserve"> </w:t>
      </w:r>
      <w:r>
        <w:rPr>
          <w:spacing w:val="-2"/>
        </w:rPr>
        <w:t>deformation</w:t>
      </w:r>
    </w:p>
    <w:p w:rsidR="00F06E1B" w:rsidRDefault="00F06E1B">
      <w:pPr>
        <w:spacing w:line="252" w:lineRule="auto"/>
        <w:jc w:val="both"/>
        <w:sectPr w:rsidR="00F06E1B">
          <w:type w:val="continuous"/>
          <w:pgSz w:w="11910" w:h="15880"/>
          <w:pgMar w:top="620" w:right="640" w:bottom="280" w:left="620" w:header="720" w:footer="720" w:gutter="0"/>
          <w:cols w:num="2" w:space="720" w:equalWidth="0">
            <w:col w:w="5194" w:space="186"/>
            <w:col w:w="5270"/>
          </w:cols>
        </w:sectPr>
      </w:pPr>
    </w:p>
    <w:p w:rsidR="00F06E1B" w:rsidRDefault="00F06E1B">
      <w:pPr>
        <w:pStyle w:val="Corpotesto"/>
        <w:spacing w:before="107"/>
        <w:rPr>
          <w:sz w:val="20"/>
        </w:rPr>
      </w:pPr>
    </w:p>
    <w:p w:rsidR="00F06E1B" w:rsidRDefault="00F06E1B">
      <w:pPr>
        <w:pStyle w:val="Corpotesto"/>
        <w:spacing w:before="1"/>
        <w:rPr>
          <w:rFonts w:ascii="Times New Roman"/>
          <w:sz w:val="15"/>
        </w:rPr>
      </w:pPr>
    </w:p>
    <w:p w:rsidR="00F06E1B" w:rsidRDefault="00F06E1B">
      <w:pPr>
        <w:rPr>
          <w:rFonts w:ascii="Times New Roman"/>
          <w:sz w:val="15"/>
        </w:rPr>
        <w:sectPr w:rsidR="00F06E1B">
          <w:headerReference w:type="default" r:id="rId7"/>
          <w:footerReference w:type="default" r:id="rId8"/>
          <w:pgSz w:w="11910" w:h="15880"/>
          <w:pgMar w:top="860" w:right="640" w:bottom="660" w:left="620" w:header="672" w:footer="467" w:gutter="0"/>
          <w:pgNumType w:start="2"/>
          <w:cols w:space="720"/>
        </w:sectPr>
      </w:pPr>
    </w:p>
    <w:p w:rsidR="00F06E1B" w:rsidRDefault="00A931B2">
      <w:pPr>
        <w:pStyle w:val="Corpotesto"/>
        <w:spacing w:before="104" w:line="252" w:lineRule="auto"/>
        <w:ind w:left="131" w:right="39"/>
        <w:jc w:val="both"/>
      </w:pPr>
      <w:r>
        <w:t>occurs,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solid</w:t>
      </w:r>
      <w:r>
        <w:rPr>
          <w:spacing w:val="-9"/>
        </w:rPr>
        <w:t xml:space="preserve"> </w:t>
      </w:r>
      <w:r>
        <w:t>particles</w:t>
      </w:r>
      <w:r>
        <w:rPr>
          <w:spacing w:val="-8"/>
        </w:rPr>
        <w:t xml:space="preserve"> </w:t>
      </w:r>
      <w:r>
        <w:t>deform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bond</w:t>
      </w:r>
      <w:r>
        <w:rPr>
          <w:spacing w:val="-9"/>
        </w:rPr>
        <w:t xml:space="preserve"> </w:t>
      </w:r>
      <w:r>
        <w:t>together,</w:t>
      </w:r>
      <w:r>
        <w:rPr>
          <w:spacing w:val="-8"/>
        </w:rPr>
        <w:t xml:space="preserve"> </w:t>
      </w:r>
      <w:r>
        <w:t>making</w:t>
      </w:r>
      <w:r>
        <w:rPr>
          <w:spacing w:val="-9"/>
        </w:rPr>
        <w:t xml:space="preserve"> </w:t>
      </w:r>
      <w:r>
        <w:t>it</w:t>
      </w:r>
      <w:r>
        <w:rPr>
          <w:spacing w:val="-10"/>
        </w:rPr>
        <w:t xml:space="preserve"> </w:t>
      </w:r>
      <w:r>
        <w:t>possible</w:t>
      </w:r>
      <w:r>
        <w:rPr>
          <w:spacing w:val="40"/>
        </w:rPr>
        <w:t xml:space="preserve"> </w:t>
      </w:r>
      <w:r>
        <w:t xml:space="preserve">the coating formation and build-up </w:t>
      </w:r>
      <w:hyperlink w:anchor="_bookmark37" w:history="1">
        <w:r>
          <w:rPr>
            <w:color w:val="2B7CA5"/>
          </w:rPr>
          <w:t>[17]</w:t>
        </w:r>
      </w:hyperlink>
      <w:r>
        <w:t>.</w:t>
      </w:r>
    </w:p>
    <w:p w:rsidR="00F06E1B" w:rsidRDefault="00A931B2">
      <w:pPr>
        <w:pStyle w:val="Corpotesto"/>
        <w:spacing w:line="252" w:lineRule="auto"/>
        <w:ind w:left="131" w:right="38" w:firstLine="249"/>
        <w:jc w:val="both"/>
      </w:pPr>
      <w:r>
        <w:t>The CS deposition does not degrade substrates made by thermally</w:t>
      </w:r>
      <w:r>
        <w:rPr>
          <w:spacing w:val="40"/>
        </w:rPr>
        <w:t xml:space="preserve"> </w:t>
      </w:r>
      <w:r>
        <w:t>sensitive materials through oxidation and it does not transfer a large</w:t>
      </w:r>
      <w:r>
        <w:rPr>
          <w:spacing w:val="40"/>
        </w:rPr>
        <w:t xml:space="preserve"> </w:t>
      </w:r>
      <w:r>
        <w:t>amount of heat to the same; moreover, any residua</w:t>
      </w:r>
      <w:r>
        <w:t>l tensile stresses</w:t>
      </w:r>
      <w:r>
        <w:rPr>
          <w:spacing w:val="40"/>
        </w:rPr>
        <w:t xml:space="preserve"> </w:t>
      </w:r>
      <w:r>
        <w:t>associated with typical solidi</w:t>
      </w:r>
      <w:r>
        <w:rPr>
          <w:rFonts w:ascii="Times New Roman" w:hAnsi="Times New Roman"/>
        </w:rPr>
        <w:t>ﬁ</w:t>
      </w:r>
      <w:r>
        <w:t>cation shrinkage phenomena can be</w:t>
      </w:r>
      <w:r>
        <w:rPr>
          <w:spacing w:val="40"/>
        </w:rPr>
        <w:t xml:space="preserve"> </w:t>
      </w:r>
      <w:r>
        <w:t xml:space="preserve">eliminated by CS </w:t>
      </w:r>
      <w:hyperlink w:anchor="_bookmark38" w:history="1">
        <w:r>
          <w:rPr>
            <w:color w:val="2B7CA5"/>
          </w:rPr>
          <w:t>[18]</w:t>
        </w:r>
      </w:hyperlink>
      <w:r>
        <w:t>.</w:t>
      </w:r>
    </w:p>
    <w:p w:rsidR="00F06E1B" w:rsidRDefault="00A931B2">
      <w:pPr>
        <w:pStyle w:val="Corpotesto"/>
        <w:spacing w:before="2" w:line="252" w:lineRule="auto"/>
        <w:ind w:left="131" w:right="38" w:firstLine="249"/>
        <w:jc w:val="both"/>
      </w:pPr>
      <w:r>
        <w:t>In the past decades, many papers have been devoted to under-</w:t>
      </w:r>
      <w:r>
        <w:rPr>
          <w:spacing w:val="40"/>
        </w:rPr>
        <w:t xml:space="preserve"> </w:t>
      </w:r>
      <w:r>
        <w:t>standing</w:t>
      </w:r>
      <w:r>
        <w:rPr>
          <w:spacing w:val="-3"/>
        </w:rPr>
        <w:t xml:space="preserve"> </w:t>
      </w:r>
      <w:r>
        <w:t>phenomena</w:t>
      </w:r>
      <w:r>
        <w:rPr>
          <w:spacing w:val="-4"/>
        </w:rPr>
        <w:t xml:space="preserve"> </w:t>
      </w:r>
      <w:r>
        <w:t>taking</w:t>
      </w:r>
      <w:r>
        <w:rPr>
          <w:spacing w:val="-4"/>
        </w:rPr>
        <w:t xml:space="preserve"> </w:t>
      </w:r>
      <w:r>
        <w:t>place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cold</w:t>
      </w:r>
      <w:r>
        <w:rPr>
          <w:spacing w:val="-4"/>
        </w:rPr>
        <w:t xml:space="preserve"> </w:t>
      </w:r>
      <w:r>
        <w:t>spraying</w:t>
      </w:r>
      <w:r>
        <w:rPr>
          <w:spacing w:val="-4"/>
        </w:rPr>
        <w:t xml:space="preserve"> </w:t>
      </w:r>
      <w:r>
        <w:t>processe</w:t>
      </w:r>
      <w:r>
        <w:t>s</w:t>
      </w:r>
      <w:r>
        <w:rPr>
          <w:spacing w:val="-3"/>
        </w:rPr>
        <w:t xml:space="preserve"> </w:t>
      </w:r>
      <w:r>
        <w:t>primarily</w:t>
      </w:r>
      <w:r>
        <w:rPr>
          <w:spacing w:val="40"/>
        </w:rPr>
        <w:t xml:space="preserve"> </w:t>
      </w:r>
      <w:r>
        <w:t xml:space="preserve">applied to metallic substrates </w:t>
      </w:r>
      <w:hyperlink w:anchor="_bookmark39" w:history="1">
        <w:r>
          <w:rPr>
            <w:color w:val="2B7CA5"/>
          </w:rPr>
          <w:t>[19</w:t>
        </w:r>
        <w:r>
          <w:rPr>
            <w:rFonts w:ascii="Calibri" w:hAnsi="Calibri"/>
            <w:color w:val="2B7CA5"/>
          </w:rPr>
          <w:t>–</w:t>
        </w:r>
        <w:r>
          <w:rPr>
            <w:color w:val="2B7CA5"/>
          </w:rPr>
          <w:t>23]</w:t>
        </w:r>
      </w:hyperlink>
      <w:r>
        <w:t>. Low attention was turned on</w:t>
      </w:r>
      <w:r>
        <w:rPr>
          <w:spacing w:val="40"/>
        </w:rPr>
        <w:t xml:space="preserve"> </w:t>
      </w:r>
      <w:r>
        <w:t>polymeric substrates and, in particular, on composite materials</w:t>
      </w:r>
      <w:r>
        <w:rPr>
          <w:spacing w:val="40"/>
        </w:rPr>
        <w:t xml:space="preserve"> </w:t>
      </w:r>
      <w:hyperlink w:anchor="_bookmark35" w:history="1">
        <w:r>
          <w:rPr>
            <w:color w:val="2B7CA5"/>
          </w:rPr>
          <w:t>[15,24,25]</w:t>
        </w:r>
      </w:hyperlink>
      <w:r>
        <w:t>. In this frame, CS candidates as a pote</w:t>
      </w:r>
      <w:r>
        <w:t>ntial method to create</w:t>
      </w:r>
      <w:r>
        <w:rPr>
          <w:spacing w:val="40"/>
        </w:rPr>
        <w:t xml:space="preserve"> </w:t>
      </w:r>
      <w:r>
        <w:t>a metallic coating on composite surfaces improving their wear prop-</w:t>
      </w:r>
      <w:r>
        <w:rPr>
          <w:spacing w:val="40"/>
        </w:rPr>
        <w:t xml:space="preserve"> </w:t>
      </w:r>
      <w:r>
        <w:t xml:space="preserve">erties as well as </w:t>
      </w:r>
      <w:r>
        <w:rPr>
          <w:rFonts w:ascii="Times New Roman" w:hAnsi="Times New Roman"/>
        </w:rPr>
        <w:t>ﬂ</w:t>
      </w:r>
      <w:r>
        <w:t>ame resistance, electrical conductivity and damage</w:t>
      </w:r>
      <w:r>
        <w:rPr>
          <w:spacing w:val="40"/>
        </w:rPr>
        <w:t xml:space="preserve"> </w:t>
      </w:r>
      <w:r>
        <w:t xml:space="preserve">start and inspection, so extending their application </w:t>
      </w:r>
      <w:r>
        <w:rPr>
          <w:rFonts w:ascii="Times New Roman" w:hAnsi="Times New Roman"/>
        </w:rPr>
        <w:t>ﬁ</w:t>
      </w:r>
      <w:r>
        <w:t>elds.</w:t>
      </w:r>
    </w:p>
    <w:p w:rsidR="00F06E1B" w:rsidRDefault="00A931B2">
      <w:pPr>
        <w:pStyle w:val="Corpotesto"/>
        <w:spacing w:before="3" w:line="252" w:lineRule="auto"/>
        <w:ind w:left="131" w:right="38" w:firstLine="249"/>
        <w:jc w:val="both"/>
      </w:pPr>
      <w:r>
        <w:t>At</w:t>
      </w:r>
      <w:r>
        <w:rPr>
          <w:spacing w:val="-2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regard,</w:t>
      </w:r>
      <w:r>
        <w:rPr>
          <w:spacing w:val="-2"/>
        </w:rPr>
        <w:t xml:space="preserve"> </w:t>
      </w:r>
      <w:r>
        <w:t>Lupoi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O</w:t>
      </w:r>
      <w:r>
        <w:rPr>
          <w:rFonts w:ascii="Calibri" w:hAnsi="Calibri"/>
        </w:rPr>
        <w:t>’</w:t>
      </w:r>
      <w:r>
        <w:t>Neill</w:t>
      </w:r>
      <w:r>
        <w:rPr>
          <w:spacing w:val="-2"/>
        </w:rPr>
        <w:t xml:space="preserve"> </w:t>
      </w:r>
      <w:hyperlink w:anchor="_bookmark41" w:history="1">
        <w:r>
          <w:rPr>
            <w:color w:val="2B7CA5"/>
          </w:rPr>
          <w:t>[26]</w:t>
        </w:r>
      </w:hyperlink>
      <w:r>
        <w:rPr>
          <w:color w:val="2B7CA5"/>
          <w:spacing w:val="-1"/>
        </w:rPr>
        <w:t xml:space="preserve"> </w:t>
      </w:r>
      <w:r>
        <w:t>reported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results</w:t>
      </w:r>
      <w:r>
        <w:rPr>
          <w:spacing w:val="-2"/>
        </w:rPr>
        <w:t xml:space="preserve"> </w:t>
      </w:r>
      <w:r>
        <w:t>obtained</w:t>
      </w:r>
      <w:r>
        <w:rPr>
          <w:spacing w:val="40"/>
        </w:rPr>
        <w:t xml:space="preserve"> </w:t>
      </w:r>
      <w:r>
        <w:t>by spraying di</w:t>
      </w:r>
      <w:r>
        <w:rPr>
          <w:rFonts w:ascii="Times New Roman" w:hAnsi="Times New Roman"/>
        </w:rPr>
        <w:t>ﬀ</w:t>
      </w:r>
      <w:r>
        <w:t xml:space="preserve">erent material particles on PC/ABS substrates </w:t>
      </w:r>
      <w:r>
        <w:rPr>
          <w:rFonts w:ascii="Times New Roman" w:hAnsi="Times New Roman"/>
        </w:rPr>
        <w:t>ﬁ</w:t>
      </w:r>
      <w:r>
        <w:t>nding</w:t>
      </w:r>
      <w:r>
        <w:rPr>
          <w:spacing w:val="40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sprayed</w:t>
      </w:r>
      <w:r>
        <w:rPr>
          <w:spacing w:val="-9"/>
        </w:rPr>
        <w:t xml:space="preserve"> </w:t>
      </w:r>
      <w:r>
        <w:t>particle</w:t>
      </w:r>
      <w:r>
        <w:rPr>
          <w:spacing w:val="-9"/>
        </w:rPr>
        <w:t xml:space="preserve"> </w:t>
      </w:r>
      <w:r>
        <w:t>typology</w:t>
      </w:r>
      <w:r>
        <w:rPr>
          <w:spacing w:val="-10"/>
        </w:rPr>
        <w:t xml:space="preserve"> </w:t>
      </w:r>
      <w:r>
        <w:t>a</w:t>
      </w:r>
      <w:r>
        <w:rPr>
          <w:rFonts w:ascii="Times New Roman" w:hAnsi="Times New Roman"/>
        </w:rPr>
        <w:t>ﬀ</w:t>
      </w:r>
      <w:r>
        <w:t>ects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CS</w:t>
      </w:r>
      <w:r>
        <w:rPr>
          <w:spacing w:val="-10"/>
        </w:rPr>
        <w:t xml:space="preserve"> </w:t>
      </w:r>
      <w:r>
        <w:t>deposition</w:t>
      </w:r>
      <w:r>
        <w:rPr>
          <w:spacing w:val="-8"/>
        </w:rPr>
        <w:t xml:space="preserve"> </w:t>
      </w:r>
      <w:r>
        <w:t>mechanism;</w:t>
      </w:r>
      <w:r>
        <w:rPr>
          <w:spacing w:val="40"/>
        </w:rPr>
        <w:t xml:space="preserve"> </w:t>
      </w:r>
      <w:r>
        <w:t xml:space="preserve">Che et al. </w:t>
      </w:r>
      <w:hyperlink w:anchor="_bookmark42" w:history="1">
        <w:r>
          <w:rPr>
            <w:color w:val="2B7CA5"/>
          </w:rPr>
          <w:t>[27]</w:t>
        </w:r>
      </w:hyperlink>
      <w:r>
        <w:rPr>
          <w:color w:val="2B7CA5"/>
        </w:rPr>
        <w:t xml:space="preserve"> </w:t>
      </w:r>
      <w:r>
        <w:t>point</w:t>
      </w:r>
      <w:r>
        <w:t>ed out the bene</w:t>
      </w:r>
      <w:r>
        <w:rPr>
          <w:rFonts w:ascii="Times New Roman" w:hAnsi="Times New Roman"/>
        </w:rPr>
        <w:t>ﬁ</w:t>
      </w:r>
      <w:r>
        <w:t>cial e</w:t>
      </w:r>
      <w:r>
        <w:rPr>
          <w:rFonts w:ascii="Times New Roman" w:hAnsi="Times New Roman"/>
        </w:rPr>
        <w:t>ﬀ</w:t>
      </w:r>
      <w:r>
        <w:t>ects on CS deposition ef-</w:t>
      </w:r>
      <w:r>
        <w:rPr>
          <w:spacing w:val="40"/>
        </w:rPr>
        <w:t xml:space="preserve"> </w:t>
      </w:r>
      <w:r>
        <w:rPr>
          <w:rFonts w:ascii="Times New Roman" w:hAnsi="Times New Roman"/>
        </w:rPr>
        <w:t>ﬁ</w:t>
      </w:r>
      <w:r>
        <w:t>ciency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mixed</w:t>
      </w:r>
      <w:r>
        <w:rPr>
          <w:spacing w:val="-3"/>
        </w:rPr>
        <w:t xml:space="preserve"> </w:t>
      </w:r>
      <w:r>
        <w:t>metal</w:t>
      </w:r>
      <w:r>
        <w:rPr>
          <w:spacing w:val="-4"/>
        </w:rPr>
        <w:t xml:space="preserve"> </w:t>
      </w:r>
      <w:r>
        <w:t>powders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coated</w:t>
      </w:r>
      <w:r>
        <w:rPr>
          <w:spacing w:val="-3"/>
        </w:rPr>
        <w:t xml:space="preserve"> </w:t>
      </w:r>
      <w:r>
        <w:t>CFRPs</w:t>
      </w:r>
      <w:r>
        <w:rPr>
          <w:spacing w:val="-3"/>
        </w:rPr>
        <w:t xml:space="preserve"> </w:t>
      </w:r>
      <w:r>
        <w:t>substrates.</w:t>
      </w:r>
      <w:r>
        <w:rPr>
          <w:spacing w:val="-3"/>
        </w:rPr>
        <w:t xml:space="preserve"> </w:t>
      </w:r>
      <w:r>
        <w:t>Ganesan</w:t>
      </w:r>
      <w:r>
        <w:rPr>
          <w:spacing w:val="40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al.</w:t>
      </w:r>
      <w:r>
        <w:rPr>
          <w:spacing w:val="-3"/>
        </w:rPr>
        <w:t xml:space="preserve"> </w:t>
      </w:r>
      <w:hyperlink w:anchor="_bookmark35" w:history="1">
        <w:r>
          <w:rPr>
            <w:color w:val="2B7CA5"/>
          </w:rPr>
          <w:t>[15]</w:t>
        </w:r>
      </w:hyperlink>
      <w:r>
        <w:rPr>
          <w:color w:val="2B7CA5"/>
          <w:spacing w:val="-4"/>
        </w:rPr>
        <w:t xml:space="preserve"> </w:t>
      </w:r>
      <w:r>
        <w:t>studied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in</w:t>
      </w:r>
      <w:r>
        <w:rPr>
          <w:rFonts w:ascii="Times New Roman" w:hAnsi="Times New Roman"/>
        </w:rPr>
        <w:t>ﬂ</w:t>
      </w:r>
      <w:r>
        <w:t>uence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substrate</w:t>
      </w:r>
      <w:r>
        <w:rPr>
          <w:spacing w:val="-3"/>
        </w:rPr>
        <w:t xml:space="preserve"> </w:t>
      </w:r>
      <w:r>
        <w:t>typology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particle</w:t>
      </w:r>
      <w:r>
        <w:rPr>
          <w:spacing w:val="40"/>
        </w:rPr>
        <w:t xml:space="preserve"> </w:t>
      </w:r>
      <w:r>
        <w:t xml:space="preserve">bonding mechanism </w:t>
      </w:r>
      <w:r>
        <w:rPr>
          <w:rFonts w:ascii="Times New Roman" w:hAnsi="Times New Roman"/>
        </w:rPr>
        <w:t>ﬁ</w:t>
      </w:r>
      <w:r>
        <w:t>nding that if the particles deeply penetrate into</w:t>
      </w:r>
      <w:r>
        <w:rPr>
          <w:spacing w:val="40"/>
        </w:rPr>
        <w:t xml:space="preserve"> </w:t>
      </w:r>
      <w:r>
        <w:t>thermoplastic substrate, they can bond with the surrounding polymer</w:t>
      </w:r>
      <w:r>
        <w:rPr>
          <w:spacing w:val="40"/>
        </w:rPr>
        <w:t xml:space="preserve"> </w:t>
      </w:r>
      <w:r>
        <w:t>matrix.</w:t>
      </w:r>
      <w:r>
        <w:rPr>
          <w:spacing w:val="-3"/>
        </w:rPr>
        <w:t xml:space="preserve"> </w:t>
      </w:r>
      <w:r>
        <w:t>Zhou</w:t>
      </w:r>
      <w:r>
        <w:rPr>
          <w:spacing w:val="-3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al.</w:t>
      </w:r>
      <w:r>
        <w:rPr>
          <w:spacing w:val="-3"/>
        </w:rPr>
        <w:t xml:space="preserve"> </w:t>
      </w:r>
      <w:hyperlink w:anchor="_bookmark40" w:history="1">
        <w:r>
          <w:rPr>
            <w:color w:val="2B7CA5"/>
          </w:rPr>
          <w:t>[24]</w:t>
        </w:r>
      </w:hyperlink>
      <w:r>
        <w:rPr>
          <w:color w:val="2B7CA5"/>
          <w:spacing w:val="-3"/>
        </w:rPr>
        <w:t xml:space="preserve"> </w:t>
      </w:r>
      <w:r>
        <w:t>analyzed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phase</w:t>
      </w:r>
      <w:r>
        <w:rPr>
          <w:spacing w:val="-3"/>
        </w:rPr>
        <w:t xml:space="preserve"> </w:t>
      </w:r>
      <w:r>
        <w:t>structure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Al/Cu</w:t>
      </w:r>
      <w:r>
        <w:rPr>
          <w:spacing w:val="-3"/>
        </w:rPr>
        <w:t xml:space="preserve"> </w:t>
      </w:r>
      <w:r>
        <w:t>coatings</w:t>
      </w:r>
      <w:r>
        <w:rPr>
          <w:spacing w:val="40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CFRPs</w:t>
      </w:r>
      <w:r>
        <w:rPr>
          <w:spacing w:val="-8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XRD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measured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mi</w:t>
      </w:r>
      <w:r>
        <w:t>crohardness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coatings</w:t>
      </w:r>
      <w:r>
        <w:rPr>
          <w:spacing w:val="-8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the surface conductivity of the sprayed aluminum. Electrical con-</w:t>
      </w:r>
      <w:r>
        <w:rPr>
          <w:spacing w:val="40"/>
        </w:rPr>
        <w:t xml:space="preserve"> </w:t>
      </w:r>
      <w:r>
        <w:t xml:space="preserve">ductivity measurements were also performed by the authors </w:t>
      </w:r>
      <w:hyperlink w:anchor="_bookmark42" w:history="1">
        <w:r>
          <w:rPr>
            <w:color w:val="2B7CA5"/>
          </w:rPr>
          <w:t>[27]</w:t>
        </w:r>
      </w:hyperlink>
      <w:r>
        <w:rPr>
          <w:color w:val="2B7CA5"/>
        </w:rPr>
        <w:t xml:space="preserve"> </w:t>
      </w:r>
      <w:r>
        <w:t>that</w:t>
      </w:r>
      <w:r>
        <w:rPr>
          <w:spacing w:val="40"/>
        </w:rPr>
        <w:t xml:space="preserve"> </w:t>
      </w:r>
      <w:r>
        <w:t>sprayed various Sn-Cu coatings on polymeric substrates proving that</w:t>
      </w:r>
      <w:r>
        <w:rPr>
          <w:spacing w:val="40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bonding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cold-sprayed</w:t>
      </w:r>
      <w:r>
        <w:rPr>
          <w:spacing w:val="-8"/>
        </w:rPr>
        <w:t xml:space="preserve"> </w:t>
      </w:r>
      <w:r>
        <w:t>state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conductive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rPr>
          <w:rFonts w:ascii="Calibri" w:hAnsi="Calibri"/>
        </w:rPr>
        <w:t>“</w:t>
      </w:r>
      <w:r>
        <w:t>100%</w:t>
      </w:r>
      <w:r>
        <w:rPr>
          <w:rFonts w:ascii="Calibri" w:hAnsi="Calibri"/>
        </w:rPr>
        <w:t>”</w:t>
      </w:r>
      <w:r>
        <w:rPr>
          <w:rFonts w:ascii="Calibri" w:hAnsi="Calibri"/>
          <w:spacing w:val="40"/>
        </w:rPr>
        <w:t xml:space="preserve"> </w:t>
      </w:r>
      <w:r>
        <w:t>metallic bonding in the bulk material.</w:t>
      </w:r>
    </w:p>
    <w:p w:rsidR="00F06E1B" w:rsidRDefault="00A931B2">
      <w:pPr>
        <w:pStyle w:val="Corpotesto"/>
        <w:spacing w:before="7" w:line="252" w:lineRule="auto"/>
        <w:ind w:left="131" w:right="38" w:firstLine="249"/>
        <w:jc w:val="both"/>
      </w:pPr>
      <w:r>
        <w:t>Despite</w:t>
      </w:r>
      <w:r>
        <w:rPr>
          <w:spacing w:val="-10"/>
        </w:rPr>
        <w:t xml:space="preserve"> </w:t>
      </w:r>
      <w:r>
        <w:t>CS</w:t>
      </w:r>
      <w:r>
        <w:rPr>
          <w:spacing w:val="-10"/>
        </w:rPr>
        <w:t xml:space="preserve"> </w:t>
      </w:r>
      <w:r>
        <w:t>deposition</w:t>
      </w:r>
      <w:r>
        <w:rPr>
          <w:spacing w:val="-10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polymer-based</w:t>
      </w:r>
      <w:r>
        <w:rPr>
          <w:spacing w:val="-10"/>
        </w:rPr>
        <w:t xml:space="preserve"> </w:t>
      </w:r>
      <w:r>
        <w:t>substrate</w:t>
      </w:r>
      <w:r>
        <w:rPr>
          <w:spacing w:val="-10"/>
        </w:rPr>
        <w:t xml:space="preserve"> </w:t>
      </w:r>
      <w:r>
        <w:t>was</w:t>
      </w:r>
      <w:r>
        <w:rPr>
          <w:spacing w:val="-10"/>
        </w:rPr>
        <w:t xml:space="preserve"> </w:t>
      </w:r>
      <w:r>
        <w:t>proved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be</w:t>
      </w:r>
      <w:r>
        <w:rPr>
          <w:spacing w:val="40"/>
        </w:rPr>
        <w:t xml:space="preserve"> </w:t>
      </w:r>
      <w:r>
        <w:t>a subject with great technological interest, no papers investigate the</w:t>
      </w:r>
      <w:r>
        <w:rPr>
          <w:spacing w:val="40"/>
        </w:rPr>
        <w:t xml:space="preserve"> </w:t>
      </w:r>
      <w:r>
        <w:t>possibility to improve the low-velocity impact behaviour of composite</w:t>
      </w:r>
      <w:r>
        <w:rPr>
          <w:spacing w:val="40"/>
        </w:rPr>
        <w:t xml:space="preserve"> </w:t>
      </w:r>
      <w:r>
        <w:t>materials by using a metallic coating.</w:t>
      </w:r>
    </w:p>
    <w:p w:rsidR="00F06E1B" w:rsidRDefault="00A931B2">
      <w:pPr>
        <w:pStyle w:val="Corpotesto"/>
        <w:spacing w:before="2" w:line="252" w:lineRule="auto"/>
        <w:ind w:left="131" w:right="38" w:firstLine="249"/>
        <w:jc w:val="both"/>
      </w:pPr>
      <w:r>
        <w:t>However, there are very few papers dealing with the study of the</w:t>
      </w:r>
      <w:r>
        <w:rPr>
          <w:spacing w:val="40"/>
        </w:rPr>
        <w:t xml:space="preserve"> </w:t>
      </w:r>
      <w:r>
        <w:t xml:space="preserve">deposition </w:t>
      </w:r>
      <w:r>
        <w:t xml:space="preserve">of metal particles on natural </w:t>
      </w:r>
      <w:r>
        <w:rPr>
          <w:rFonts w:ascii="Times New Roman" w:hAnsi="Times New Roman"/>
        </w:rPr>
        <w:t>ﬁ</w:t>
      </w:r>
      <w:r>
        <w:t>bre composites (NFC</w:t>
      </w:r>
      <w:r>
        <w:rPr>
          <w:vertAlign w:val="subscript"/>
        </w:rPr>
        <w:t>s</w:t>
      </w:r>
      <w:r>
        <w:t>)</w:t>
      </w:r>
      <w:r>
        <w:rPr>
          <w:spacing w:val="40"/>
        </w:rPr>
        <w:t xml:space="preserve"> </w:t>
      </w:r>
      <w:r>
        <w:t>through</w:t>
      </w:r>
      <w:r>
        <w:rPr>
          <w:spacing w:val="-8"/>
        </w:rPr>
        <w:t xml:space="preserve"> </w:t>
      </w:r>
      <w:r>
        <w:t>cold</w:t>
      </w:r>
      <w:r>
        <w:rPr>
          <w:spacing w:val="-8"/>
        </w:rPr>
        <w:t xml:space="preserve"> </w:t>
      </w:r>
      <w:r>
        <w:t>spray</w:t>
      </w:r>
      <w:r>
        <w:rPr>
          <w:spacing w:val="-8"/>
        </w:rPr>
        <w:t xml:space="preserve"> </w:t>
      </w:r>
      <w:r>
        <w:t>technique</w:t>
      </w:r>
      <w:r>
        <w:rPr>
          <w:spacing w:val="-9"/>
        </w:rPr>
        <w:t xml:space="preserve"> </w:t>
      </w:r>
      <w:hyperlink w:anchor="_bookmark43" w:history="1">
        <w:r>
          <w:rPr>
            <w:color w:val="2B7CA5"/>
          </w:rPr>
          <w:t>[28]</w:t>
        </w:r>
      </w:hyperlink>
      <w:r>
        <w:rPr>
          <w:color w:val="2B7CA5"/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none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these</w:t>
      </w:r>
      <w:r>
        <w:rPr>
          <w:spacing w:val="-9"/>
        </w:rPr>
        <w:t xml:space="preserve"> </w:t>
      </w:r>
      <w:r>
        <w:t>deals</w:t>
      </w:r>
      <w:r>
        <w:rPr>
          <w:spacing w:val="-8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low-</w:t>
      </w:r>
      <w:r>
        <w:rPr>
          <w:spacing w:val="40"/>
        </w:rPr>
        <w:t xml:space="preserve"> </w:t>
      </w:r>
      <w:r>
        <w:t>velocity impact response of coated products. Moreover, the thermo-</w:t>
      </w:r>
      <w:r>
        <w:rPr>
          <w:spacing w:val="40"/>
        </w:rPr>
        <w:t xml:space="preserve"> </w:t>
      </w:r>
      <w:r>
        <w:t xml:space="preserve">plastic matrix PA6 composites reinforced with the basalt </w:t>
      </w:r>
      <w:r>
        <w:rPr>
          <w:rFonts w:ascii="Times New Roman" w:hAnsi="Times New Roman"/>
        </w:rPr>
        <w:t>ﬁ</w:t>
      </w:r>
      <w:r>
        <w:t>bres were</w:t>
      </w:r>
      <w:r>
        <w:rPr>
          <w:spacing w:val="40"/>
        </w:rPr>
        <w:t xml:space="preserve"> </w:t>
      </w:r>
      <w:r>
        <w:t>proved to be potentially suitable for the automotive sector given to</w:t>
      </w:r>
      <w:r>
        <w:rPr>
          <w:spacing w:val="40"/>
        </w:rPr>
        <w:t xml:space="preserve"> </w:t>
      </w:r>
      <w:r>
        <w:t xml:space="preserve">their established crashworthiness </w:t>
      </w:r>
      <w:hyperlink w:anchor="_bookmark44" w:history="1">
        <w:r>
          <w:rPr>
            <w:color w:val="2B7CA5"/>
          </w:rPr>
          <w:t>[29]</w:t>
        </w:r>
      </w:hyperlink>
      <w:r>
        <w:t>. In this context, NFCs applica-</w:t>
      </w:r>
      <w:r>
        <w:rPr>
          <w:spacing w:val="40"/>
        </w:rPr>
        <w:t xml:space="preserve"> </w:t>
      </w:r>
      <w:r>
        <w:t>tions could be ex</w:t>
      </w:r>
      <w:r>
        <w:t>tended for the manufacturing of other engineering</w:t>
      </w:r>
      <w:r>
        <w:rPr>
          <w:spacing w:val="40"/>
        </w:rPr>
        <w:t xml:space="preserve"> </w:t>
      </w:r>
      <w:r>
        <w:t>components, perhaps</w:t>
      </w:r>
      <w:r>
        <w:rPr>
          <w:spacing w:val="-1"/>
        </w:rPr>
        <w:t xml:space="preserve"> </w:t>
      </w:r>
      <w:r>
        <w:t>surrounding the</w:t>
      </w:r>
      <w:r>
        <w:rPr>
          <w:spacing w:val="-1"/>
        </w:rPr>
        <w:t xml:space="preserve"> </w:t>
      </w:r>
      <w:r>
        <w:t>engine</w:t>
      </w:r>
      <w:r>
        <w:rPr>
          <w:spacing w:val="-1"/>
        </w:rPr>
        <w:t xml:space="preserve"> </w:t>
      </w:r>
      <w:r>
        <w:t>compartment, for</w:t>
      </w:r>
      <w:r>
        <w:rPr>
          <w:spacing w:val="-1"/>
        </w:rPr>
        <w:t xml:space="preserve"> </w:t>
      </w:r>
      <w:r>
        <w:t>which</w:t>
      </w:r>
      <w:r>
        <w:rPr>
          <w:spacing w:val="40"/>
        </w:rPr>
        <w:t xml:space="preserve"> </w:t>
      </w:r>
      <w:r>
        <w:rPr>
          <w:spacing w:val="-2"/>
        </w:rPr>
        <w:t>an improved heat</w:t>
      </w:r>
      <w:r>
        <w:rPr>
          <w:spacing w:val="-3"/>
        </w:rPr>
        <w:t xml:space="preserve"> </w:t>
      </w:r>
      <w:r>
        <w:rPr>
          <w:spacing w:val="-2"/>
        </w:rPr>
        <w:t>dissipation is necessary. In</w:t>
      </w:r>
      <w:r>
        <w:rPr>
          <w:spacing w:val="-3"/>
        </w:rPr>
        <w:t xml:space="preserve"> </w:t>
      </w:r>
      <w:r>
        <w:rPr>
          <w:spacing w:val="-2"/>
        </w:rPr>
        <w:t>this</w:t>
      </w:r>
      <w:r>
        <w:rPr>
          <w:spacing w:val="-3"/>
        </w:rPr>
        <w:t xml:space="preserve"> </w:t>
      </w:r>
      <w:r>
        <w:rPr>
          <w:spacing w:val="-2"/>
        </w:rPr>
        <w:t>frame,</w:t>
      </w:r>
      <w:r>
        <w:rPr>
          <w:spacing w:val="-3"/>
        </w:rPr>
        <w:t xml:space="preserve"> </w:t>
      </w:r>
      <w:r>
        <w:rPr>
          <w:spacing w:val="-2"/>
        </w:rPr>
        <w:t>the cold spayed</w:t>
      </w:r>
      <w:r>
        <w:rPr>
          <w:spacing w:val="40"/>
        </w:rPr>
        <w:t xml:space="preserve"> </w:t>
      </w:r>
      <w:r>
        <w:t>metallic layer manufactured on the surface of these components cou</w:t>
      </w:r>
      <w:r>
        <w:t>ld</w:t>
      </w:r>
      <w:r>
        <w:rPr>
          <w:spacing w:val="40"/>
        </w:rPr>
        <w:t xml:space="preserve"> </w:t>
      </w:r>
      <w:r>
        <w:t>also</w:t>
      </w:r>
      <w:r>
        <w:rPr>
          <w:spacing w:val="-4"/>
        </w:rPr>
        <w:t xml:space="preserve"> </w:t>
      </w:r>
      <w:r>
        <w:t>enhance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impact</w:t>
      </w:r>
      <w:r>
        <w:rPr>
          <w:spacing w:val="-4"/>
        </w:rPr>
        <w:t xml:space="preserve"> </w:t>
      </w:r>
      <w:r>
        <w:t>behaviour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systems,</w:t>
      </w:r>
      <w:r>
        <w:rPr>
          <w:spacing w:val="-4"/>
        </w:rPr>
        <w:t xml:space="preserve"> </w:t>
      </w:r>
      <w:r>
        <w:t>so</w:t>
      </w:r>
      <w:r>
        <w:rPr>
          <w:spacing w:val="-4"/>
        </w:rPr>
        <w:t xml:space="preserve"> </w:t>
      </w:r>
      <w:r>
        <w:t>further</w:t>
      </w:r>
      <w:r>
        <w:rPr>
          <w:spacing w:val="-5"/>
        </w:rPr>
        <w:t xml:space="preserve"> </w:t>
      </w:r>
      <w:r>
        <w:t>extending</w:t>
      </w:r>
      <w:r>
        <w:rPr>
          <w:spacing w:val="40"/>
        </w:rPr>
        <w:t xml:space="preserve"> </w:t>
      </w:r>
      <w:r>
        <w:t xml:space="preserve">their application </w:t>
      </w:r>
      <w:r>
        <w:rPr>
          <w:rFonts w:ascii="Times New Roman" w:hAnsi="Times New Roman"/>
        </w:rPr>
        <w:t>ﬁ</w:t>
      </w:r>
      <w:r>
        <w:t>elds.</w:t>
      </w:r>
    </w:p>
    <w:p w:rsidR="00F06E1B" w:rsidRDefault="00A931B2">
      <w:pPr>
        <w:pStyle w:val="Corpotesto"/>
        <w:spacing w:before="6" w:line="252" w:lineRule="auto"/>
        <w:ind w:left="131" w:right="38" w:firstLine="249"/>
        <w:jc w:val="both"/>
      </w:pPr>
      <w:r>
        <w:t>On the base of these premises, in this paper a novel composite</w:t>
      </w:r>
      <w:r>
        <w:rPr>
          <w:spacing w:val="40"/>
        </w:rPr>
        <w:t xml:space="preserve"> </w:t>
      </w:r>
      <w:r>
        <w:t>structure, made of a basalt-PA6 substrate with a super</w:t>
      </w:r>
      <w:r>
        <w:rPr>
          <w:rFonts w:ascii="Times New Roman" w:hAnsi="Times New Roman"/>
        </w:rPr>
        <w:t>ﬁ</w:t>
      </w:r>
      <w:r>
        <w:t>cial cold</w:t>
      </w:r>
      <w:r>
        <w:rPr>
          <w:spacing w:val="40"/>
        </w:rPr>
        <w:t xml:space="preserve"> </w:t>
      </w:r>
      <w:r>
        <w:t>sprayed</w:t>
      </w:r>
      <w:r>
        <w:rPr>
          <w:spacing w:val="-10"/>
        </w:rPr>
        <w:t xml:space="preserve"> </w:t>
      </w:r>
      <w:r>
        <w:t>aluminium</w:t>
      </w:r>
      <w:r>
        <w:rPr>
          <w:spacing w:val="-10"/>
        </w:rPr>
        <w:t xml:space="preserve"> </w:t>
      </w:r>
      <w:r>
        <w:t>layer,</w:t>
      </w:r>
      <w:r>
        <w:rPr>
          <w:spacing w:val="-10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proposed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tested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present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discuss</w:t>
      </w:r>
      <w:r>
        <w:rPr>
          <w:spacing w:val="40"/>
        </w:rPr>
        <w:t xml:space="preserve"> </w:t>
      </w:r>
      <w:r>
        <w:t>its impact behaviour. Micron-sized aluminium particles were used to</w:t>
      </w:r>
      <w:r>
        <w:rPr>
          <w:spacing w:val="40"/>
        </w:rPr>
        <w:t xml:space="preserve"> </w:t>
      </w:r>
      <w:r>
        <w:t>metallise the surface of basalt-PA6 thermoplastic laminates, impact</w:t>
      </w:r>
      <w:r>
        <w:rPr>
          <w:spacing w:val="40"/>
        </w:rPr>
        <w:t xml:space="preserve"> </w:t>
      </w:r>
      <w:r>
        <w:t>tests were carried out on both neat and coated systems at di</w:t>
      </w:r>
      <w:r>
        <w:rPr>
          <w:rFonts w:ascii="Times New Roman" w:hAnsi="Times New Roman"/>
        </w:rPr>
        <w:t>ﬀ</w:t>
      </w:r>
      <w:r>
        <w:t>erent</w:t>
      </w:r>
      <w:r>
        <w:rPr>
          <w:spacing w:val="40"/>
        </w:rPr>
        <w:t xml:space="preserve"> </w:t>
      </w:r>
      <w:r>
        <w:t>energy lev</w:t>
      </w:r>
      <w:r>
        <w:t>els to</w:t>
      </w:r>
      <w:r>
        <w:rPr>
          <w:spacing w:val="-1"/>
        </w:rPr>
        <w:t xml:space="preserve"> </w:t>
      </w:r>
      <w:r>
        <w:t>study the</w:t>
      </w:r>
      <w:r>
        <w:rPr>
          <w:spacing w:val="-1"/>
        </w:rPr>
        <w:t xml:space="preserve"> </w:t>
      </w:r>
      <w:r>
        <w:t>start and propagation 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damage in</w:t>
      </w:r>
      <w:r>
        <w:rPr>
          <w:spacing w:val="-1"/>
        </w:rPr>
        <w:t xml:space="preserve"> </w:t>
      </w:r>
      <w:r>
        <w:t>both</w:t>
      </w:r>
      <w:r>
        <w:rPr>
          <w:spacing w:val="40"/>
        </w:rPr>
        <w:t xml:space="preserve"> </w:t>
      </w:r>
      <w:r>
        <w:rPr>
          <w:spacing w:val="-2"/>
        </w:rPr>
        <w:t>cases.</w:t>
      </w:r>
    </w:p>
    <w:p w:rsidR="00F06E1B" w:rsidRDefault="00F06E1B">
      <w:pPr>
        <w:pStyle w:val="Corpotesto"/>
        <w:spacing w:before="13"/>
      </w:pPr>
    </w:p>
    <w:p w:rsidR="00F06E1B" w:rsidRDefault="00A931B2">
      <w:pPr>
        <w:pStyle w:val="Paragrafoelenco"/>
        <w:numPr>
          <w:ilvl w:val="0"/>
          <w:numId w:val="2"/>
        </w:numPr>
        <w:tabs>
          <w:tab w:val="left" w:pos="354"/>
        </w:tabs>
        <w:ind w:left="354" w:right="0" w:hanging="223"/>
        <w:rPr>
          <w:sz w:val="16"/>
        </w:rPr>
      </w:pPr>
      <w:bookmarkStart w:id="5" w:name="Materials_and_methods"/>
      <w:bookmarkEnd w:id="5"/>
      <w:r>
        <w:rPr>
          <w:w w:val="105"/>
          <w:sz w:val="16"/>
        </w:rPr>
        <w:t>Materials</w:t>
      </w:r>
      <w:r>
        <w:rPr>
          <w:spacing w:val="14"/>
          <w:w w:val="105"/>
          <w:sz w:val="16"/>
        </w:rPr>
        <w:t xml:space="preserve"> </w:t>
      </w:r>
      <w:r>
        <w:rPr>
          <w:w w:val="105"/>
          <w:sz w:val="16"/>
        </w:rPr>
        <w:t>and</w:t>
      </w:r>
      <w:r>
        <w:rPr>
          <w:spacing w:val="14"/>
          <w:w w:val="105"/>
          <w:sz w:val="16"/>
        </w:rPr>
        <w:t xml:space="preserve"> </w:t>
      </w:r>
      <w:r>
        <w:rPr>
          <w:spacing w:val="-2"/>
          <w:w w:val="105"/>
          <w:sz w:val="16"/>
        </w:rPr>
        <w:t>methods</w:t>
      </w:r>
    </w:p>
    <w:p w:rsidR="00F06E1B" w:rsidRDefault="00F06E1B">
      <w:pPr>
        <w:pStyle w:val="Corpotesto"/>
        <w:spacing w:before="21"/>
      </w:pPr>
    </w:p>
    <w:p w:rsidR="00F06E1B" w:rsidRDefault="00A931B2">
      <w:pPr>
        <w:pStyle w:val="Corpotesto"/>
        <w:spacing w:line="252" w:lineRule="auto"/>
        <w:ind w:left="131" w:right="38" w:firstLine="249"/>
        <w:jc w:val="both"/>
      </w:pPr>
      <w:r>
        <w:t>Composite</w:t>
      </w:r>
      <w:r>
        <w:rPr>
          <w:spacing w:val="-10"/>
        </w:rPr>
        <w:t xml:space="preserve"> </w:t>
      </w:r>
      <w:r>
        <w:t>laminates</w:t>
      </w:r>
      <w:r>
        <w:rPr>
          <w:spacing w:val="-10"/>
        </w:rPr>
        <w:t xml:space="preserve"> </w:t>
      </w:r>
      <w:r>
        <w:t>reinforced</w:t>
      </w:r>
      <w:r>
        <w:rPr>
          <w:spacing w:val="-10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basalt</w:t>
      </w:r>
      <w:r>
        <w:rPr>
          <w:spacing w:val="-10"/>
        </w:rPr>
        <w:t xml:space="preserve"> </w:t>
      </w:r>
      <w:r>
        <w:t>plain</w:t>
      </w:r>
      <w:r>
        <w:rPr>
          <w:spacing w:val="-10"/>
        </w:rPr>
        <w:t xml:space="preserve"> </w:t>
      </w:r>
      <w:r>
        <w:t>wave-type</w:t>
      </w:r>
      <w:r>
        <w:rPr>
          <w:spacing w:val="-10"/>
        </w:rPr>
        <w:t xml:space="preserve"> </w:t>
      </w:r>
      <w:r>
        <w:t>fabric</w:t>
      </w:r>
      <w:r>
        <w:rPr>
          <w:spacing w:val="40"/>
        </w:rPr>
        <w:t xml:space="preserve"> </w:t>
      </w:r>
      <w:r>
        <w:t>(BS) (weight: 210 g/m</w:t>
      </w:r>
      <w:r>
        <w:rPr>
          <w:vertAlign w:val="superscript"/>
        </w:rPr>
        <w:t>2</w:t>
      </w:r>
      <w:r>
        <w:t>) from Incology GmbH (Germany) were pre-</w:t>
      </w:r>
      <w:r>
        <w:rPr>
          <w:spacing w:val="40"/>
        </w:rPr>
        <w:t xml:space="preserve"> </w:t>
      </w:r>
      <w:r>
        <w:t>pared</w:t>
      </w:r>
      <w:r>
        <w:rPr>
          <w:spacing w:val="-8"/>
        </w:rPr>
        <w:t xml:space="preserve"> </w:t>
      </w:r>
      <w:r>
        <w:t>using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following</w:t>
      </w:r>
      <w:r>
        <w:rPr>
          <w:spacing w:val="-8"/>
        </w:rPr>
        <w:t xml:space="preserve"> </w:t>
      </w:r>
      <w:r>
        <w:t>thermoplastic</w:t>
      </w:r>
      <w:r>
        <w:rPr>
          <w:spacing w:val="-7"/>
        </w:rPr>
        <w:t xml:space="preserve"> </w:t>
      </w:r>
      <w:r>
        <w:t>matrix:</w:t>
      </w:r>
      <w:r>
        <w:rPr>
          <w:spacing w:val="-8"/>
        </w:rPr>
        <w:t xml:space="preserve"> </w:t>
      </w:r>
      <w:r>
        <w:t>nylon</w:t>
      </w:r>
      <w:r>
        <w:rPr>
          <w:spacing w:val="-8"/>
        </w:rPr>
        <w:t xml:space="preserve"> </w:t>
      </w:r>
      <w:r>
        <w:t>6</w:t>
      </w:r>
      <w:r>
        <w:rPr>
          <w:spacing w:val="-8"/>
        </w:rPr>
        <w:t xml:space="preserve"> </w:t>
      </w:r>
      <w:r>
        <w:t>(PA6),</w:t>
      </w:r>
      <w:r>
        <w:rPr>
          <w:spacing w:val="-9"/>
        </w:rPr>
        <w:t xml:space="preserve"> </w:t>
      </w:r>
      <w:r>
        <w:t>Lanxess</w:t>
      </w:r>
      <w:r>
        <w:rPr>
          <w:spacing w:val="40"/>
        </w:rPr>
        <w:t xml:space="preserve"> </w:t>
      </w:r>
      <w:r>
        <w:t>Durethan</w:t>
      </w:r>
      <w:r>
        <w:rPr>
          <w:spacing w:val="40"/>
        </w:rPr>
        <w:t xml:space="preserve"> </w:t>
      </w:r>
      <w:r>
        <w:t>B30S-000000</w:t>
      </w:r>
      <w:r>
        <w:rPr>
          <w:spacing w:val="40"/>
        </w:rPr>
        <w:t xml:space="preserve"> </w:t>
      </w:r>
      <w:r>
        <w:t>(MFI@260</w:t>
      </w:r>
      <w:r>
        <w:rPr>
          <w:spacing w:val="40"/>
        </w:rPr>
        <w:t xml:space="preserve"> </w:t>
      </w:r>
      <w:r>
        <w:t>°C,</w:t>
      </w:r>
      <w:r>
        <w:rPr>
          <w:spacing w:val="40"/>
        </w:rPr>
        <w:t xml:space="preserve"> </w:t>
      </w:r>
      <w:r>
        <w:t>5</w:t>
      </w:r>
      <w:r>
        <w:rPr>
          <w:spacing w:val="40"/>
        </w:rPr>
        <w:t xml:space="preserve"> </w:t>
      </w:r>
      <w:r>
        <w:t>kg:</w:t>
      </w:r>
      <w:r>
        <w:rPr>
          <w:spacing w:val="40"/>
        </w:rPr>
        <w:t xml:space="preserve"> </w:t>
      </w:r>
      <w:r>
        <w:t>102</w:t>
      </w:r>
      <w:r>
        <w:rPr>
          <w:spacing w:val="40"/>
        </w:rPr>
        <w:t xml:space="preserve"> </w:t>
      </w:r>
      <w:r>
        <w:t>g/10</w:t>
      </w:r>
      <w:r>
        <w:rPr>
          <w:spacing w:val="40"/>
        </w:rPr>
        <w:t xml:space="preserve"> </w:t>
      </w:r>
      <w:r>
        <w:t>min).</w:t>
      </w:r>
    </w:p>
    <w:p w:rsidR="00F06E1B" w:rsidRDefault="00A931B2" w:rsidP="00A931B2">
      <w:pPr>
        <w:pStyle w:val="Corpotesto"/>
        <w:spacing w:before="3" w:line="252" w:lineRule="auto"/>
        <w:ind w:left="131" w:right="38" w:firstLine="249"/>
        <w:jc w:val="both"/>
      </w:pPr>
      <w:r>
        <w:t>The</w:t>
      </w:r>
      <w:r>
        <w:rPr>
          <w:spacing w:val="-10"/>
        </w:rPr>
        <w:t xml:space="preserve"> </w:t>
      </w:r>
      <w:r>
        <w:t>laminates</w:t>
      </w:r>
      <w:r>
        <w:rPr>
          <w:spacing w:val="-10"/>
        </w:rPr>
        <w:t xml:space="preserve"> </w:t>
      </w:r>
      <w:r>
        <w:t>were</w:t>
      </w:r>
      <w:r>
        <w:rPr>
          <w:spacing w:val="-10"/>
        </w:rPr>
        <w:t xml:space="preserve"> </w:t>
      </w:r>
      <w:r>
        <w:t>prepared</w:t>
      </w:r>
      <w:r>
        <w:rPr>
          <w:spacing w:val="-10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typical</w:t>
      </w:r>
      <w:r>
        <w:rPr>
          <w:spacing w:val="-10"/>
        </w:rPr>
        <w:t xml:space="preserve"> </w:t>
      </w:r>
      <w:r>
        <w:rPr>
          <w:rFonts w:ascii="Times New Roman" w:hAnsi="Times New Roman"/>
        </w:rPr>
        <w:t>ﬁ</w:t>
      </w:r>
      <w:r>
        <w:t>lm</w:t>
      </w:r>
      <w:r>
        <w:rPr>
          <w:spacing w:val="-10"/>
        </w:rPr>
        <w:t xml:space="preserve"> </w:t>
      </w:r>
      <w:r>
        <w:t>stacking</w:t>
      </w:r>
      <w:r>
        <w:rPr>
          <w:spacing w:val="-10"/>
        </w:rPr>
        <w:t xml:space="preserve"> </w:t>
      </w:r>
      <w:r>
        <w:t>procedure</w:t>
      </w:r>
      <w:r>
        <w:rPr>
          <w:spacing w:val="-10"/>
        </w:rPr>
        <w:t xml:space="preserve"> </w:t>
      </w:r>
      <w:r>
        <w:t>by</w:t>
      </w:r>
      <w:r>
        <w:rPr>
          <w:spacing w:val="40"/>
        </w:rPr>
        <w:t xml:space="preserve"> </w:t>
      </w:r>
      <w:r>
        <w:t xml:space="preserve">which stacks of alternated layers of plastic </w:t>
      </w:r>
      <w:r>
        <w:rPr>
          <w:rFonts w:ascii="Times New Roman" w:hAnsi="Times New Roman"/>
        </w:rPr>
        <w:t>ﬁ</w:t>
      </w:r>
      <w:r>
        <w:t xml:space="preserve">lms and woven </w:t>
      </w:r>
      <w:r>
        <w:rPr>
          <w:rFonts w:ascii="Times New Roman" w:hAnsi="Times New Roman"/>
        </w:rPr>
        <w:t>ﬁ</w:t>
      </w:r>
      <w:r>
        <w:t>bres are</w:t>
      </w:r>
      <w:r>
        <w:rPr>
          <w:spacing w:val="40"/>
        </w:rPr>
        <w:t xml:space="preserve"> </w:t>
      </w:r>
      <w:r>
        <w:t>subjected to a hot-compression step under pre-optimized conditions</w:t>
      </w:r>
      <w:r>
        <w:rPr>
          <w:spacing w:val="40"/>
        </w:rPr>
        <w:t xml:space="preserve"> </w:t>
      </w:r>
      <w:r>
        <w:t>using</w:t>
      </w:r>
      <w:r>
        <w:rPr>
          <w:spacing w:val="13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lab</w:t>
      </w:r>
      <w:r>
        <w:rPr>
          <w:spacing w:val="14"/>
        </w:rPr>
        <w:t xml:space="preserve"> </w:t>
      </w:r>
      <w:r>
        <w:t>press</w:t>
      </w:r>
      <w:r>
        <w:rPr>
          <w:spacing w:val="13"/>
        </w:rPr>
        <w:t xml:space="preserve"> </w:t>
      </w:r>
      <w:r>
        <w:t>Collin</w:t>
      </w:r>
      <w:r>
        <w:rPr>
          <w:spacing w:val="14"/>
        </w:rPr>
        <w:t xml:space="preserve"> </w:t>
      </w:r>
      <w:r>
        <w:t>GmbH</w:t>
      </w:r>
      <w:r>
        <w:rPr>
          <w:spacing w:val="14"/>
        </w:rPr>
        <w:t xml:space="preserve"> </w:t>
      </w:r>
      <w:r>
        <w:t>(Edersberg,</w:t>
      </w:r>
      <w:r>
        <w:rPr>
          <w:spacing w:val="14"/>
        </w:rPr>
        <w:t xml:space="preserve"> </w:t>
      </w:r>
      <w:r>
        <w:t>Germany)</w:t>
      </w:r>
      <w:r>
        <w:rPr>
          <w:spacing w:val="14"/>
        </w:rPr>
        <w:t xml:space="preserve"> </w:t>
      </w:r>
      <w:r>
        <w:t>mod.</w:t>
      </w:r>
      <w:r>
        <w:rPr>
          <w:spacing w:val="14"/>
        </w:rPr>
        <w:t xml:space="preserve"> </w:t>
      </w:r>
      <w:r>
        <w:t>P400E</w:t>
      </w:r>
      <w:r>
        <w:rPr>
          <w:spacing w:val="13"/>
        </w:rPr>
        <w:t xml:space="preserve"> </w:t>
      </w:r>
      <w:r>
        <w:rPr>
          <w:spacing w:val="-5"/>
        </w:rPr>
        <w:t xml:space="preserve">to </w:t>
      </w:r>
      <w:r>
        <w:rPr>
          <w:w w:val="105"/>
        </w:rPr>
        <w:t>obtain</w:t>
      </w:r>
      <w:r>
        <w:rPr>
          <w:spacing w:val="-11"/>
          <w:w w:val="105"/>
        </w:rPr>
        <w:t xml:space="preserve"> </w:t>
      </w:r>
      <w:r>
        <w:rPr>
          <w:w w:val="105"/>
        </w:rPr>
        <w:t>380</w:t>
      </w:r>
      <w:r>
        <w:rPr>
          <w:spacing w:val="-10"/>
          <w:w w:val="105"/>
        </w:rPr>
        <w:t xml:space="preserve"> </w:t>
      </w:r>
      <w:r>
        <w:rPr>
          <w:w w:val="105"/>
        </w:rPr>
        <w:t>mm</w:t>
      </w:r>
      <w:r>
        <w:rPr>
          <w:spacing w:val="-11"/>
          <w:w w:val="105"/>
        </w:rPr>
        <w:t xml:space="preserve"> </w:t>
      </w:r>
      <w:r>
        <w:rPr>
          <w:w w:val="150"/>
        </w:rPr>
        <w:t>×</w:t>
      </w:r>
      <w:r>
        <w:rPr>
          <w:spacing w:val="-15"/>
          <w:w w:val="150"/>
        </w:rPr>
        <w:t xml:space="preserve"> </w:t>
      </w:r>
      <w:r>
        <w:rPr>
          <w:w w:val="105"/>
        </w:rPr>
        <w:t>380</w:t>
      </w:r>
      <w:r>
        <w:rPr>
          <w:spacing w:val="-10"/>
          <w:w w:val="105"/>
        </w:rPr>
        <w:t xml:space="preserve"> </w:t>
      </w:r>
      <w:r>
        <w:rPr>
          <w:w w:val="105"/>
        </w:rPr>
        <w:t>mm</w:t>
      </w:r>
      <w:r>
        <w:rPr>
          <w:spacing w:val="-11"/>
          <w:w w:val="105"/>
        </w:rPr>
        <w:t xml:space="preserve"> </w:t>
      </w:r>
      <w:r>
        <w:rPr>
          <w:w w:val="105"/>
        </w:rPr>
        <w:t>plates.</w:t>
      </w:r>
      <w:r>
        <w:rPr>
          <w:spacing w:val="-10"/>
          <w:w w:val="105"/>
        </w:rPr>
        <w:t xml:space="preserve"> </w:t>
      </w:r>
      <w:r>
        <w:rPr>
          <w:w w:val="105"/>
        </w:rPr>
        <w:t>In</w:t>
      </w:r>
      <w:r>
        <w:rPr>
          <w:spacing w:val="-11"/>
          <w:w w:val="105"/>
        </w:rPr>
        <w:t xml:space="preserve"> </w:t>
      </w:r>
      <w:r>
        <w:rPr>
          <w:w w:val="105"/>
        </w:rPr>
        <w:t>this</w:t>
      </w:r>
      <w:r>
        <w:rPr>
          <w:spacing w:val="-10"/>
          <w:w w:val="105"/>
        </w:rPr>
        <w:t xml:space="preserve"> </w:t>
      </w:r>
      <w:r>
        <w:rPr>
          <w:w w:val="105"/>
        </w:rPr>
        <w:t>way,</w:t>
      </w:r>
      <w:r>
        <w:rPr>
          <w:spacing w:val="-11"/>
          <w:w w:val="105"/>
        </w:rPr>
        <w:t xml:space="preserve"> </w:t>
      </w:r>
      <w:r>
        <w:rPr>
          <w:w w:val="105"/>
        </w:rPr>
        <w:t>samples</w:t>
      </w:r>
      <w:r>
        <w:rPr>
          <w:spacing w:val="-10"/>
          <w:w w:val="105"/>
        </w:rPr>
        <w:t xml:space="preserve"> </w:t>
      </w:r>
      <w:r>
        <w:rPr>
          <w:w w:val="105"/>
        </w:rPr>
        <w:t>constituted</w:t>
      </w:r>
      <w:r>
        <w:rPr>
          <w:spacing w:val="-11"/>
          <w:w w:val="105"/>
        </w:rPr>
        <w:t xml:space="preserve"> </w:t>
      </w:r>
      <w:r>
        <w:rPr>
          <w:w w:val="105"/>
        </w:rPr>
        <w:t>by 16</w:t>
      </w:r>
      <w:r>
        <w:rPr>
          <w:spacing w:val="-5"/>
          <w:w w:val="105"/>
        </w:rPr>
        <w:t xml:space="preserve"> </w:t>
      </w:r>
      <w:r>
        <w:rPr>
          <w:w w:val="105"/>
        </w:rPr>
        <w:t>layers,</w:t>
      </w:r>
      <w:r>
        <w:rPr>
          <w:spacing w:val="-5"/>
          <w:w w:val="105"/>
        </w:rPr>
        <w:t xml:space="preserve"> </w:t>
      </w:r>
      <w:r>
        <w:rPr>
          <w:w w:val="105"/>
        </w:rPr>
        <w:t>symmetrically</w:t>
      </w:r>
      <w:r>
        <w:rPr>
          <w:spacing w:val="-4"/>
          <w:w w:val="105"/>
        </w:rPr>
        <w:t xml:space="preserve"> </w:t>
      </w:r>
      <w:r>
        <w:rPr>
          <w:w w:val="105"/>
        </w:rPr>
        <w:t>stacked</w:t>
      </w:r>
      <w:r>
        <w:rPr>
          <w:spacing w:val="-5"/>
          <w:w w:val="105"/>
        </w:rPr>
        <w:t xml:space="preserve"> </w:t>
      </w:r>
      <w:r>
        <w:rPr>
          <w:w w:val="105"/>
        </w:rPr>
        <w:t>concerning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middle</w:t>
      </w:r>
      <w:r>
        <w:rPr>
          <w:spacing w:val="-5"/>
          <w:w w:val="105"/>
        </w:rPr>
        <w:t xml:space="preserve"> </w:t>
      </w:r>
      <w:r>
        <w:rPr>
          <w:w w:val="105"/>
        </w:rPr>
        <w:t>p</w:t>
      </w:r>
      <w:r>
        <w:rPr>
          <w:w w:val="105"/>
        </w:rPr>
        <w:t>lane,</w:t>
      </w:r>
      <w:r>
        <w:rPr>
          <w:spacing w:val="-4"/>
          <w:w w:val="105"/>
        </w:rPr>
        <w:t xml:space="preserve"> </w:t>
      </w:r>
      <w:r>
        <w:rPr>
          <w:w w:val="105"/>
        </w:rPr>
        <w:t>were obtained</w:t>
      </w:r>
      <w:r>
        <w:rPr>
          <w:spacing w:val="-7"/>
          <w:w w:val="105"/>
        </w:rPr>
        <w:t xml:space="preserve"> </w:t>
      </w:r>
      <w:r>
        <w:rPr>
          <w:w w:val="105"/>
        </w:rPr>
        <w:t>with</w:t>
      </w:r>
      <w:r>
        <w:rPr>
          <w:spacing w:val="-8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thickness</w:t>
      </w:r>
      <w:r>
        <w:rPr>
          <w:spacing w:val="-7"/>
          <w:w w:val="105"/>
        </w:rPr>
        <w:t xml:space="preserve"> </w:t>
      </w:r>
      <w:r>
        <w:rPr>
          <w:w w:val="105"/>
        </w:rPr>
        <w:t>equal</w:t>
      </w:r>
      <w:r>
        <w:rPr>
          <w:spacing w:val="-7"/>
          <w:w w:val="105"/>
        </w:rPr>
        <w:t xml:space="preserve"> </w:t>
      </w:r>
      <w:r>
        <w:rPr>
          <w:w w:val="105"/>
        </w:rPr>
        <w:t>to</w:t>
      </w:r>
      <w:r>
        <w:rPr>
          <w:spacing w:val="-8"/>
          <w:w w:val="105"/>
        </w:rPr>
        <w:t xml:space="preserve"> </w:t>
      </w:r>
      <w:r>
        <w:rPr>
          <w:w w:val="105"/>
        </w:rPr>
        <w:t>2.60</w:t>
      </w:r>
      <w:r>
        <w:rPr>
          <w:spacing w:val="-3"/>
          <w:w w:val="150"/>
        </w:rPr>
        <w:t xml:space="preserve"> </w:t>
      </w:r>
      <w:r>
        <w:rPr>
          <w:w w:val="150"/>
        </w:rPr>
        <w:t>±</w:t>
      </w:r>
      <w:r>
        <w:rPr>
          <w:spacing w:val="-3"/>
          <w:w w:val="150"/>
        </w:rPr>
        <w:t xml:space="preserve"> </w:t>
      </w:r>
      <w:r>
        <w:rPr>
          <w:w w:val="105"/>
        </w:rPr>
        <w:t>0.01</w:t>
      </w:r>
      <w:r>
        <w:rPr>
          <w:spacing w:val="-7"/>
          <w:w w:val="105"/>
        </w:rPr>
        <w:t xml:space="preserve"> </w:t>
      </w:r>
      <w:r>
        <w:rPr>
          <w:w w:val="105"/>
        </w:rPr>
        <w:t>mm</w:t>
      </w:r>
      <w:r>
        <w:rPr>
          <w:spacing w:val="-7"/>
          <w:w w:val="105"/>
        </w:rPr>
        <w:t xml:space="preserve"> </w:t>
      </w:r>
      <w:r>
        <w:rPr>
          <w:w w:val="105"/>
        </w:rPr>
        <w:t>and</w:t>
      </w:r>
      <w:r>
        <w:rPr>
          <w:spacing w:val="-7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volumetric </w:t>
      </w:r>
      <w:r>
        <w:t>content of</w:t>
      </w:r>
      <w:r>
        <w:rPr>
          <w:spacing w:val="-1"/>
        </w:rPr>
        <w:t xml:space="preserve"> </w:t>
      </w:r>
      <w:r>
        <w:t>reinforcement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about 45% (ASTM D</w:t>
      </w:r>
      <w:r>
        <w:rPr>
          <w:spacing w:val="-1"/>
        </w:rPr>
        <w:t xml:space="preserve"> </w:t>
      </w:r>
      <w:r>
        <w:t>3171</w:t>
      </w:r>
      <w:r>
        <w:rPr>
          <w:rFonts w:ascii="Calibri" w:hAnsi="Calibri"/>
        </w:rPr>
        <w:t>–</w:t>
      </w:r>
      <w:r>
        <w:t>04, Test</w:t>
      </w:r>
      <w:r>
        <w:rPr>
          <w:spacing w:val="-1"/>
        </w:rPr>
        <w:t xml:space="preserve"> </w:t>
      </w:r>
      <w:r>
        <w:t>Method</w:t>
      </w:r>
      <w:r>
        <w:rPr>
          <w:w w:val="105"/>
        </w:rPr>
        <w:t xml:space="preserve"> </w:t>
      </w:r>
      <w:r>
        <w:rPr>
          <w:spacing w:val="-4"/>
          <w:w w:val="105"/>
        </w:rPr>
        <w:t>II).</w:t>
      </w:r>
    </w:p>
    <w:p w:rsidR="00F06E1B" w:rsidRDefault="00A931B2">
      <w:pPr>
        <w:pStyle w:val="Corpotesto"/>
        <w:spacing w:before="2" w:line="252" w:lineRule="auto"/>
        <w:ind w:left="131" w:right="110" w:firstLine="249"/>
        <w:jc w:val="both"/>
      </w:pPr>
      <w:r>
        <w:t>A</w:t>
      </w:r>
      <w:r>
        <w:rPr>
          <w:spacing w:val="-10"/>
        </w:rPr>
        <w:t xml:space="preserve"> </w:t>
      </w:r>
      <w:r>
        <w:t>low-pressure</w:t>
      </w:r>
      <w:r>
        <w:rPr>
          <w:spacing w:val="-10"/>
        </w:rPr>
        <w:t xml:space="preserve"> </w:t>
      </w:r>
      <w:r>
        <w:t>CS</w:t>
      </w:r>
      <w:r>
        <w:rPr>
          <w:spacing w:val="-10"/>
        </w:rPr>
        <w:t xml:space="preserve"> </w:t>
      </w:r>
      <w:r>
        <w:t>equipment</w:t>
      </w:r>
      <w:r>
        <w:rPr>
          <w:spacing w:val="-10"/>
        </w:rPr>
        <w:t xml:space="preserve"> </w:t>
      </w:r>
      <w:r>
        <w:t>(Dymet</w:t>
      </w:r>
      <w:r>
        <w:rPr>
          <w:spacing w:val="-10"/>
        </w:rPr>
        <w:t xml:space="preserve"> </w:t>
      </w:r>
      <w:r>
        <w:t>423)</w:t>
      </w:r>
      <w:r>
        <w:rPr>
          <w:spacing w:val="-10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nitrogen</w:t>
      </w:r>
      <w:r>
        <w:rPr>
          <w:spacing w:val="-10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carrier</w:t>
      </w:r>
      <w:r>
        <w:rPr>
          <w:spacing w:val="40"/>
        </w:rPr>
        <w:t xml:space="preserve"> </w:t>
      </w:r>
      <w:r>
        <w:t>gas was used for the cold spray depositions. Micron-sized powders of</w:t>
      </w:r>
      <w:r>
        <w:rPr>
          <w:spacing w:val="40"/>
        </w:rPr>
        <w:t xml:space="preserve"> </w:t>
      </w:r>
      <w:r>
        <w:t xml:space="preserve">aluminium alloy Al-Si12 (particle mean size of 40 </w:t>
      </w:r>
      <w:r>
        <w:rPr>
          <w:rFonts w:ascii="Arial" w:hAnsi="Arial"/>
        </w:rPr>
        <w:t>μ</w:t>
      </w:r>
      <w:r>
        <w:t>m) were cold</w:t>
      </w:r>
      <w:r>
        <w:rPr>
          <w:spacing w:val="40"/>
        </w:rPr>
        <w:t xml:space="preserve"> </w:t>
      </w:r>
      <w:r>
        <w:t>sprayed on the basalt composite substrate.</w:t>
      </w:r>
    </w:p>
    <w:p w:rsidR="00F06E1B" w:rsidRDefault="00A931B2">
      <w:pPr>
        <w:pStyle w:val="Corpotesto"/>
        <w:spacing w:before="2" w:line="252" w:lineRule="auto"/>
        <w:ind w:left="131" w:right="110" w:firstLine="249"/>
        <w:jc w:val="both"/>
      </w:pPr>
      <w:r>
        <w:t>The strategy adopted for the 3D metallic coating manufacturing</w:t>
      </w:r>
      <w:r>
        <w:rPr>
          <w:spacing w:val="40"/>
        </w:rPr>
        <w:t xml:space="preserve"> </w:t>
      </w:r>
      <w:r>
        <w:t>process was based</w:t>
      </w:r>
      <w:r>
        <w:t xml:space="preserve"> on preliminary experimental tests as well as litera-</w:t>
      </w:r>
      <w:r>
        <w:rPr>
          <w:spacing w:val="40"/>
        </w:rPr>
        <w:t xml:space="preserve"> </w:t>
      </w:r>
      <w:r>
        <w:t xml:space="preserve">ture results </w:t>
      </w:r>
      <w:hyperlink w:anchor="_bookmark29" w:history="1">
        <w:r>
          <w:rPr>
            <w:color w:val="2B7CA5"/>
          </w:rPr>
          <w:t>[6,15,25,26,28,30]</w:t>
        </w:r>
      </w:hyperlink>
      <w:r>
        <w:t>. In fact, di</w:t>
      </w:r>
      <w:r>
        <w:rPr>
          <w:rFonts w:ascii="Times New Roman" w:hAnsi="Times New Roman"/>
        </w:rPr>
        <w:t>ﬀ</w:t>
      </w:r>
      <w:r>
        <w:t>erent coating tracks with a</w:t>
      </w:r>
      <w:r>
        <w:rPr>
          <w:spacing w:val="40"/>
        </w:rPr>
        <w:t xml:space="preserve"> </w:t>
      </w:r>
      <w:r>
        <w:t>travel speed of the spraying gun equal to 8 mm/s were preliminary</w:t>
      </w:r>
      <w:r>
        <w:rPr>
          <w:spacing w:val="40"/>
        </w:rPr>
        <w:t xml:space="preserve"> </w:t>
      </w:r>
      <w:r>
        <w:t xml:space="preserve">produced by varying the process </w:t>
      </w:r>
      <w:r>
        <w:t>parameters in a</w:t>
      </w:r>
      <w:r>
        <w:rPr>
          <w:spacing w:val="-1"/>
        </w:rPr>
        <w:t xml:space="preserve"> </w:t>
      </w:r>
      <w:r>
        <w:t>wide range (inlet</w:t>
      </w:r>
      <w:r>
        <w:rPr>
          <w:spacing w:val="-1"/>
        </w:rPr>
        <w:t xml:space="preserve"> </w:t>
      </w:r>
      <w:r>
        <w:t>gas</w:t>
      </w:r>
      <w:r>
        <w:rPr>
          <w:spacing w:val="40"/>
        </w:rPr>
        <w:t xml:space="preserve"> </w:t>
      </w:r>
      <w:r>
        <w:t xml:space="preserve">temperature: 150 </w:t>
      </w:r>
      <w:r>
        <w:rPr>
          <w:rFonts w:ascii="Calibri" w:hAnsi="Calibri"/>
        </w:rPr>
        <w:t xml:space="preserve">– </w:t>
      </w:r>
      <w:r>
        <w:t xml:space="preserve">600 °C, inlet gas pressure: 4 </w:t>
      </w:r>
      <w:r>
        <w:rPr>
          <w:rFonts w:ascii="Calibri" w:hAnsi="Calibri"/>
        </w:rPr>
        <w:t xml:space="preserve">– </w:t>
      </w:r>
      <w:r>
        <w:t>8 bar, stand-o</w:t>
      </w:r>
      <w:r>
        <w:rPr>
          <w:rFonts w:ascii="Times New Roman" w:hAnsi="Times New Roman"/>
        </w:rPr>
        <w:t>ﬀ</w:t>
      </w:r>
      <w:r>
        <w:rPr>
          <w:rFonts w:ascii="Times New Roman" w:hAnsi="Times New Roman"/>
        </w:rPr>
        <w:t xml:space="preserve"> </w:t>
      </w:r>
      <w:r>
        <w:t>dis-</w:t>
      </w:r>
      <w:r>
        <w:rPr>
          <w:spacing w:val="40"/>
        </w:rPr>
        <w:t xml:space="preserve"> </w:t>
      </w:r>
      <w:r>
        <w:t xml:space="preserve">tance (SoD): 10 </w:t>
      </w:r>
      <w:r>
        <w:rPr>
          <w:rFonts w:ascii="Calibri" w:hAnsi="Calibri"/>
        </w:rPr>
        <w:t xml:space="preserve">– </w:t>
      </w:r>
      <w:r>
        <w:t xml:space="preserve">80 mm </w:t>
      </w:r>
      <w:hyperlink w:anchor="_bookmark43" w:history="1">
        <w:r>
          <w:rPr>
            <w:color w:val="2B7CA5"/>
          </w:rPr>
          <w:t>[28]</w:t>
        </w:r>
      </w:hyperlink>
      <w:r>
        <w:t>).</w:t>
      </w:r>
    </w:p>
    <w:p w:rsidR="00F06E1B" w:rsidRDefault="00A931B2">
      <w:pPr>
        <w:pStyle w:val="Corpotesto"/>
        <w:spacing w:before="3" w:line="252" w:lineRule="auto"/>
        <w:ind w:left="131" w:right="110" w:firstLine="249"/>
        <w:jc w:val="both"/>
      </w:pPr>
      <w:r>
        <w:t>In particular, as for the inlet gas temperature, its value was chosen</w:t>
      </w:r>
      <w:r>
        <w:rPr>
          <w:spacing w:val="40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taking</w:t>
      </w:r>
      <w:r>
        <w:rPr>
          <w:spacing w:val="-7"/>
        </w:rPr>
        <w:t xml:space="preserve"> </w:t>
      </w:r>
      <w:r>
        <w:t>into</w:t>
      </w:r>
      <w:r>
        <w:rPr>
          <w:spacing w:val="-8"/>
        </w:rPr>
        <w:t xml:space="preserve"> </w:t>
      </w:r>
      <w:r>
        <w:t>account</w:t>
      </w:r>
      <w:r>
        <w:rPr>
          <w:spacing w:val="-6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temperature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gas</w:t>
      </w:r>
      <w:r>
        <w:rPr>
          <w:spacing w:val="-8"/>
        </w:rPr>
        <w:t xml:space="preserve"> </w:t>
      </w:r>
      <w:r>
        <w:rPr>
          <w:rFonts w:ascii="Times New Roman" w:hAnsi="Times New Roman"/>
        </w:rPr>
        <w:t>ﬂ</w:t>
      </w:r>
      <w:r>
        <w:t>ow</w:t>
      </w:r>
      <w:r>
        <w:rPr>
          <w:spacing w:val="-7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target</w:t>
      </w:r>
      <w:r>
        <w:rPr>
          <w:spacing w:val="40"/>
        </w:rPr>
        <w:t xml:space="preserve"> </w:t>
      </w:r>
      <w:r>
        <w:t>surface was below the melting point of the polymeric material and, at</w:t>
      </w:r>
      <w:r>
        <w:rPr>
          <w:spacing w:val="40"/>
        </w:rPr>
        <w:t xml:space="preserve"> </w:t>
      </w:r>
      <w:r>
        <w:t>the same time, greater than the glass-transition one; this was done in</w:t>
      </w:r>
      <w:r>
        <w:rPr>
          <w:spacing w:val="40"/>
        </w:rPr>
        <w:t xml:space="preserve"> </w:t>
      </w:r>
      <w:r>
        <w:t>order</w:t>
      </w:r>
      <w:r>
        <w:rPr>
          <w:spacing w:val="-8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avoid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deterioration</w:t>
      </w:r>
      <w:r>
        <w:rPr>
          <w:spacing w:val="-6"/>
        </w:rPr>
        <w:t xml:space="preserve"> </w:t>
      </w:r>
      <w:r>
        <w:t>phenomena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substr</w:t>
      </w:r>
      <w:r>
        <w:t>ate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ensure</w:t>
      </w:r>
      <w:r>
        <w:rPr>
          <w:spacing w:val="40"/>
        </w:rPr>
        <w:t xml:space="preserve"> </w:t>
      </w:r>
      <w:r>
        <w:t>the softening, so that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metallic particles can</w:t>
      </w:r>
      <w:r>
        <w:rPr>
          <w:spacing w:val="-1"/>
        </w:rPr>
        <w:t xml:space="preserve"> </w:t>
      </w:r>
      <w:r>
        <w:t>penetrate</w:t>
      </w:r>
      <w:r>
        <w:rPr>
          <w:spacing w:val="-1"/>
        </w:rPr>
        <w:t xml:space="preserve"> </w:t>
      </w:r>
      <w:r>
        <w:t>the polymeric</w:t>
      </w:r>
      <w:r>
        <w:rPr>
          <w:spacing w:val="40"/>
        </w:rPr>
        <w:t xml:space="preserve"> </w:t>
      </w:r>
      <w:r>
        <w:t>surface. Concerning the gas pressure, the correct value was set taking</w:t>
      </w:r>
      <w:r>
        <w:rPr>
          <w:spacing w:val="40"/>
        </w:rPr>
        <w:t xml:space="preserve"> </w:t>
      </w:r>
      <w:r>
        <w:t>into account that the higher the pressure, the higher the substrate</w:t>
      </w:r>
      <w:r>
        <w:rPr>
          <w:spacing w:val="40"/>
        </w:rPr>
        <w:t xml:space="preserve"> </w:t>
      </w:r>
      <w:r>
        <w:t>erosion</w:t>
      </w:r>
      <w:r>
        <w:rPr>
          <w:spacing w:val="-3"/>
        </w:rPr>
        <w:t xml:space="preserve"> </w:t>
      </w:r>
      <w:r>
        <w:t>due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strong</w:t>
      </w:r>
      <w:r>
        <w:rPr>
          <w:spacing w:val="-3"/>
        </w:rPr>
        <w:t xml:space="preserve"> </w:t>
      </w:r>
      <w:r>
        <w:t>shot</w:t>
      </w:r>
      <w:r>
        <w:rPr>
          <w:spacing w:val="-3"/>
        </w:rPr>
        <w:t xml:space="preserve"> </w:t>
      </w:r>
      <w:r>
        <w:t>peening</w:t>
      </w:r>
      <w:r>
        <w:rPr>
          <w:spacing w:val="-2"/>
        </w:rPr>
        <w:t xml:space="preserve"> </w:t>
      </w:r>
      <w:r>
        <w:t>e</w:t>
      </w:r>
      <w:r>
        <w:rPr>
          <w:rFonts w:ascii="Times New Roman" w:hAnsi="Times New Roman"/>
        </w:rPr>
        <w:t>ﬀ</w:t>
      </w:r>
      <w:r>
        <w:t>ect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particles.</w:t>
      </w:r>
      <w:r>
        <w:rPr>
          <w:spacing w:val="-2"/>
        </w:rPr>
        <w:t xml:space="preserve"> </w:t>
      </w:r>
      <w:r>
        <w:t>Finally,</w:t>
      </w:r>
      <w:r>
        <w:rPr>
          <w:spacing w:val="-3"/>
        </w:rPr>
        <w:t xml:space="preserve"> </w:t>
      </w:r>
      <w:r>
        <w:t>as</w:t>
      </w:r>
      <w:r>
        <w:rPr>
          <w:spacing w:val="40"/>
        </w:rPr>
        <w:t xml:space="preserve"> </w:t>
      </w:r>
      <w:r>
        <w:t>for the stand-o</w:t>
      </w:r>
      <w:r>
        <w:rPr>
          <w:rFonts w:ascii="Times New Roman" w:hAnsi="Times New Roman"/>
        </w:rPr>
        <w:t>ﬀ</w:t>
      </w:r>
      <w:r>
        <w:rPr>
          <w:rFonts w:ascii="Times New Roman" w:hAnsi="Times New Roman"/>
        </w:rPr>
        <w:t xml:space="preserve"> </w:t>
      </w:r>
      <w:r>
        <w:t>distance, the larger values of SoD, the lower the mo-</w:t>
      </w:r>
      <w:r>
        <w:rPr>
          <w:spacing w:val="40"/>
        </w:rPr>
        <w:t xml:space="preserve"> </w:t>
      </w:r>
      <w:r>
        <w:t>mentum of the particles upon impact with the substrate, resulting in</w:t>
      </w:r>
      <w:r>
        <w:rPr>
          <w:spacing w:val="40"/>
        </w:rPr>
        <w:t xml:space="preserve"> </w:t>
      </w:r>
      <w:r>
        <w:t xml:space="preserve">particles rebounding, thus in a poor and thin coating. This result </w:t>
      </w:r>
      <w:r>
        <w:t>was</w:t>
      </w:r>
      <w:r>
        <w:rPr>
          <w:spacing w:val="40"/>
        </w:rPr>
        <w:t xml:space="preserve"> </w:t>
      </w:r>
      <w:r>
        <w:t xml:space="preserve">corroborated by the available literature </w:t>
      </w:r>
      <w:hyperlink w:anchor="_bookmark29" w:history="1">
        <w:r>
          <w:rPr>
            <w:color w:val="2B7CA5"/>
          </w:rPr>
          <w:t>[6]</w:t>
        </w:r>
      </w:hyperlink>
      <w:r>
        <w:t>, for which a higher mo-</w:t>
      </w:r>
      <w:r>
        <w:rPr>
          <w:spacing w:val="40"/>
        </w:rPr>
        <w:t xml:space="preserve"> </w:t>
      </w:r>
      <w:r>
        <w:t>mentum of the particles leads to the formation of a denser coating.</w:t>
      </w:r>
    </w:p>
    <w:p w:rsidR="00F06E1B" w:rsidRDefault="00A931B2">
      <w:pPr>
        <w:pStyle w:val="Corpotesto"/>
        <w:spacing w:before="6" w:line="252" w:lineRule="auto"/>
        <w:ind w:left="131" w:right="110" w:firstLine="249"/>
        <w:jc w:val="both"/>
      </w:pPr>
      <w:r>
        <w:t>In details, a 90x90 mm square form coating was developed on the</w:t>
      </w:r>
      <w:r>
        <w:rPr>
          <w:spacing w:val="40"/>
        </w:rPr>
        <w:t xml:space="preserve"> </w:t>
      </w:r>
      <w:r>
        <w:t>BS/PA6</w:t>
      </w:r>
      <w:r>
        <w:rPr>
          <w:spacing w:val="-1"/>
        </w:rPr>
        <w:t xml:space="preserve"> </w:t>
      </w:r>
      <w:r>
        <w:t>specimens</w:t>
      </w:r>
      <w:r>
        <w:rPr>
          <w:rFonts w:ascii="Calibri" w:hAnsi="Calibri"/>
        </w:rPr>
        <w:t xml:space="preserve">’ </w:t>
      </w:r>
      <w:r>
        <w:t>su</w:t>
      </w:r>
      <w:r>
        <w:t>rface by</w:t>
      </w:r>
      <w:r>
        <w:rPr>
          <w:spacing w:val="-1"/>
        </w:rPr>
        <w:t xml:space="preserve"> </w:t>
      </w:r>
      <w:r>
        <w:t>spraying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one-single layer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Al-Si12</w:t>
      </w:r>
      <w:r>
        <w:rPr>
          <w:spacing w:val="40"/>
        </w:rPr>
        <w:t xml:space="preserve"> </w:t>
      </w:r>
      <w:r>
        <w:t>particles according to the schematization of the pattern imposed to the</w:t>
      </w:r>
      <w:r>
        <w:rPr>
          <w:spacing w:val="40"/>
        </w:rPr>
        <w:t xml:space="preserve"> </w:t>
      </w:r>
      <w:r>
        <w:t xml:space="preserve">spray gun, here reported in </w:t>
      </w:r>
      <w:hyperlink w:anchor="_bookmark4" w:history="1">
        <w:r>
          <w:rPr>
            <w:color w:val="2B7CA5"/>
          </w:rPr>
          <w:t>Fig. 1</w:t>
        </w:r>
      </w:hyperlink>
      <w:r>
        <w:t>.</w:t>
      </w:r>
    </w:p>
    <w:p w:rsidR="00F06E1B" w:rsidRDefault="00A931B2">
      <w:pPr>
        <w:pStyle w:val="Corpotesto"/>
        <w:spacing w:before="2" w:line="252" w:lineRule="auto"/>
        <w:ind w:left="131" w:right="110" w:firstLine="249"/>
        <w:jc w:val="both"/>
      </w:pPr>
      <w:r>
        <w:t xml:space="preserve">After a </w:t>
      </w:r>
      <w:r>
        <w:rPr>
          <w:rFonts w:ascii="Times New Roman" w:hAnsi="Times New Roman"/>
        </w:rPr>
        <w:t>ﬁ</w:t>
      </w:r>
      <w:r>
        <w:t>rst visual inspection, the coated samples were observed</w:t>
      </w:r>
      <w:r>
        <w:rPr>
          <w:spacing w:val="40"/>
        </w:rPr>
        <w:t xml:space="preserve"> </w:t>
      </w:r>
      <w:r>
        <w:t>thr</w:t>
      </w:r>
      <w:r>
        <w:t>ough both optical (ZEISS Axioskop 40) and SEM (Hitachi3000) mi-</w:t>
      </w:r>
      <w:r>
        <w:rPr>
          <w:spacing w:val="40"/>
        </w:rPr>
        <w:t xml:space="preserve"> </w:t>
      </w:r>
      <w:r>
        <w:t>croscopy</w:t>
      </w:r>
      <w:r>
        <w:rPr>
          <w:spacing w:val="-9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order</w:t>
      </w:r>
      <w:r>
        <w:rPr>
          <w:spacing w:val="-9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highlight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morphology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coating,</w:t>
      </w:r>
      <w:r>
        <w:rPr>
          <w:spacing w:val="-10"/>
        </w:rPr>
        <w:t xml:space="preserve"> </w:t>
      </w:r>
      <w:r>
        <w:t>thus</w:t>
      </w:r>
      <w:r>
        <w:rPr>
          <w:spacing w:val="-9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set</w:t>
      </w:r>
      <w:r>
        <w:rPr>
          <w:spacing w:val="40"/>
        </w:rPr>
        <w:t xml:space="preserve"> </w:t>
      </w:r>
      <w:r>
        <w:t>the best CS process parameters.</w:t>
      </w:r>
    </w:p>
    <w:p w:rsidR="00F06E1B" w:rsidRDefault="00A931B2">
      <w:pPr>
        <w:pStyle w:val="Corpotesto"/>
        <w:spacing w:before="2" w:line="252" w:lineRule="auto"/>
        <w:ind w:left="131" w:right="110" w:firstLine="249"/>
        <w:jc w:val="both"/>
      </w:pPr>
      <w:r>
        <w:t>On the base of these premises, the optimal CS process parameters</w:t>
      </w:r>
      <w:r>
        <w:rPr>
          <w:spacing w:val="40"/>
        </w:rPr>
        <w:t xml:space="preserve"> </w:t>
      </w:r>
      <w:r>
        <w:t xml:space="preserve">were found and reported in </w:t>
      </w:r>
      <w:hyperlink w:anchor="_bookmark5" w:history="1">
        <w:r>
          <w:rPr>
            <w:color w:val="2B7CA5"/>
          </w:rPr>
          <w:t>Table 1</w:t>
        </w:r>
      </w:hyperlink>
      <w:r>
        <w:t>.</w:t>
      </w:r>
    </w:p>
    <w:p w:rsidR="00F06E1B" w:rsidRDefault="00A931B2">
      <w:pPr>
        <w:pStyle w:val="Corpotesto"/>
        <w:spacing w:line="252" w:lineRule="auto"/>
        <w:ind w:left="131" w:right="110" w:firstLine="249"/>
        <w:jc w:val="both"/>
      </w:pPr>
      <w:r>
        <w:t>Low-velocity impact tests (maximum impact velocity, V</w:t>
      </w:r>
      <w:r>
        <w:rPr>
          <w:vertAlign w:val="subscript"/>
        </w:rPr>
        <w:t>i</w:t>
      </w:r>
      <w:r>
        <w:t xml:space="preserve"> </w:t>
      </w:r>
      <w:r>
        <w:rPr>
          <w:w w:val="135"/>
        </w:rPr>
        <w:t>=</w:t>
      </w:r>
      <w:r>
        <w:rPr>
          <w:spacing w:val="-8"/>
          <w:w w:val="135"/>
        </w:rPr>
        <w:t xml:space="preserve"> </w:t>
      </w:r>
      <w:r>
        <w:t>4 m/s)</w:t>
      </w:r>
      <w:r>
        <w:rPr>
          <w:spacing w:val="40"/>
        </w:rPr>
        <w:t xml:space="preserve"> </w:t>
      </w:r>
      <w:r>
        <w:t>were carried out by a falling weight machine, Ceast Instron Fractovis</w:t>
      </w:r>
      <w:r>
        <w:rPr>
          <w:spacing w:val="40"/>
        </w:rPr>
        <w:t xml:space="preserve"> </w:t>
      </w:r>
      <w:r>
        <w:t>FK4 (Turin, Italy), at three di</w:t>
      </w:r>
      <w:r>
        <w:rPr>
          <w:rFonts w:ascii="Times New Roman" w:hAnsi="Times New Roman"/>
        </w:rPr>
        <w:t>ﬀ</w:t>
      </w:r>
      <w:r>
        <w:t xml:space="preserve">erent energy levels (U </w:t>
      </w:r>
      <w:r>
        <w:rPr>
          <w:w w:val="135"/>
        </w:rPr>
        <w:t>=</w:t>
      </w:r>
      <w:r>
        <w:rPr>
          <w:spacing w:val="-12"/>
          <w:w w:val="135"/>
        </w:rPr>
        <w:t xml:space="preserve"> </w:t>
      </w:r>
      <w:r>
        <w:t xml:space="preserve">10 </w:t>
      </w:r>
      <w:r>
        <w:rPr>
          <w:w w:val="135"/>
        </w:rPr>
        <w:t>J,</w:t>
      </w:r>
      <w:r>
        <w:rPr>
          <w:spacing w:val="-12"/>
          <w:w w:val="135"/>
        </w:rPr>
        <w:t xml:space="preserve"> </w:t>
      </w:r>
      <w:r>
        <w:t xml:space="preserve">20 </w:t>
      </w:r>
      <w:r>
        <w:rPr>
          <w:w w:val="135"/>
        </w:rPr>
        <w:t>J,</w:t>
      </w:r>
      <w:r>
        <w:rPr>
          <w:spacing w:val="-13"/>
          <w:w w:val="135"/>
        </w:rPr>
        <w:t xml:space="preserve"> </w:t>
      </w:r>
      <w:r>
        <w:t xml:space="preserve">30 </w:t>
      </w:r>
      <w:r>
        <w:rPr>
          <w:w w:val="135"/>
        </w:rPr>
        <w:t xml:space="preserve">J) </w:t>
      </w:r>
      <w:r>
        <w:t>to avoid the penetration and to measure the indentation depth. The</w:t>
      </w:r>
      <w:r>
        <w:rPr>
          <w:spacing w:val="40"/>
        </w:rPr>
        <w:t xml:space="preserve"> </w:t>
      </w:r>
      <w:r>
        <w:t>rectangular specimens, 100x150 mm, cut by a diamond saw from the</w:t>
      </w:r>
      <w:r>
        <w:rPr>
          <w:spacing w:val="40"/>
        </w:rPr>
        <w:t xml:space="preserve"> </w:t>
      </w:r>
      <w:r>
        <w:t>original panels, were supported by the clamping device suggested by</w:t>
      </w:r>
      <w:r>
        <w:rPr>
          <w:spacing w:val="40"/>
        </w:rPr>
        <w:t xml:space="preserve"> </w:t>
      </w:r>
      <w:r>
        <w:t>the ASTM D7137 Standard and were cent</w:t>
      </w:r>
      <w:r>
        <w:t>rally loaded by an in-</w:t>
      </w:r>
      <w:r>
        <w:rPr>
          <w:spacing w:val="40"/>
        </w:rPr>
        <w:t xml:space="preserve"> </w:t>
      </w:r>
      <w:r>
        <w:t>strumented</w:t>
      </w:r>
      <w:r>
        <w:rPr>
          <w:spacing w:val="-6"/>
        </w:rPr>
        <w:t xml:space="preserve"> </w:t>
      </w:r>
      <w:r>
        <w:t>cylindrical</w:t>
      </w:r>
      <w:r>
        <w:rPr>
          <w:spacing w:val="-5"/>
        </w:rPr>
        <w:t xml:space="preserve"> </w:t>
      </w:r>
      <w:r>
        <w:t>impactor</w:t>
      </w:r>
      <w:r>
        <w:rPr>
          <w:spacing w:val="-6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hemispherical</w:t>
      </w:r>
      <w:r>
        <w:rPr>
          <w:spacing w:val="-5"/>
        </w:rPr>
        <w:t xml:space="preserve"> </w:t>
      </w:r>
      <w:r>
        <w:t>nose,</w:t>
      </w:r>
      <w:r>
        <w:rPr>
          <w:spacing w:val="-6"/>
        </w:rPr>
        <w:t xml:space="preserve"> </w:t>
      </w:r>
      <w:r>
        <w:t>19.8</w:t>
      </w:r>
      <w:r>
        <w:rPr>
          <w:spacing w:val="-6"/>
        </w:rPr>
        <w:t xml:space="preserve"> </w:t>
      </w:r>
      <w:r>
        <w:t>mm</w:t>
      </w:r>
      <w:r>
        <w:rPr>
          <w:spacing w:val="-7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diameter.</w:t>
      </w:r>
      <w:r>
        <w:rPr>
          <w:spacing w:val="-7"/>
        </w:rPr>
        <w:t xml:space="preserve"> </w:t>
      </w:r>
      <w:r>
        <w:t>Tests</w:t>
      </w:r>
      <w:r>
        <w:rPr>
          <w:spacing w:val="-7"/>
        </w:rPr>
        <w:t xml:space="preserve"> </w:t>
      </w:r>
      <w:r>
        <w:t>were</w:t>
      </w:r>
      <w:r>
        <w:rPr>
          <w:spacing w:val="-7"/>
        </w:rPr>
        <w:t xml:space="preserve"> </w:t>
      </w:r>
      <w:r>
        <w:t>conducted</w:t>
      </w:r>
      <w:r>
        <w:rPr>
          <w:spacing w:val="-7"/>
        </w:rPr>
        <w:t xml:space="preserve"> </w:t>
      </w:r>
      <w:r>
        <w:t>using</w:t>
      </w:r>
      <w:r>
        <w:rPr>
          <w:spacing w:val="-7"/>
        </w:rPr>
        <w:t xml:space="preserve"> </w:t>
      </w:r>
      <w:r>
        <w:t>an</w:t>
      </w:r>
      <w:r>
        <w:rPr>
          <w:spacing w:val="-7"/>
        </w:rPr>
        <w:t xml:space="preserve"> </w:t>
      </w:r>
      <w:r>
        <w:t>impactor</w:t>
      </w:r>
      <w:r>
        <w:rPr>
          <w:spacing w:val="-7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mass</w:t>
      </w:r>
      <w:r>
        <w:rPr>
          <w:spacing w:val="-7"/>
        </w:rPr>
        <w:t xml:space="preserve"> </w:t>
      </w:r>
      <w:r>
        <w:t>equal</w:t>
      </w:r>
      <w:r>
        <w:rPr>
          <w:spacing w:val="-7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3.640 kg that combined with the drop heights allowed to obtain the</w:t>
      </w:r>
      <w:r>
        <w:rPr>
          <w:spacing w:val="40"/>
        </w:rPr>
        <w:t xml:space="preserve"> </w:t>
      </w:r>
      <w:r>
        <w:t>selected impact energy. After the impact tests on both the original</w:t>
      </w:r>
      <w:r>
        <w:rPr>
          <w:spacing w:val="40"/>
        </w:rPr>
        <w:t xml:space="preserve"> </w:t>
      </w:r>
      <w:r>
        <w:t>material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aluminium</w:t>
      </w:r>
      <w:r>
        <w:rPr>
          <w:spacing w:val="-10"/>
        </w:rPr>
        <w:t xml:space="preserve"> </w:t>
      </w:r>
      <w:r>
        <w:t>cold</w:t>
      </w:r>
      <w:r>
        <w:rPr>
          <w:spacing w:val="-10"/>
        </w:rPr>
        <w:t xml:space="preserve"> </w:t>
      </w:r>
      <w:r>
        <w:t>sprayed</w:t>
      </w:r>
      <w:r>
        <w:rPr>
          <w:spacing w:val="-10"/>
        </w:rPr>
        <w:t xml:space="preserve"> </w:t>
      </w:r>
      <w:r>
        <w:t>substrate,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specimens</w:t>
      </w:r>
      <w:r>
        <w:rPr>
          <w:spacing w:val="-10"/>
        </w:rPr>
        <w:t xml:space="preserve"> </w:t>
      </w:r>
      <w:r>
        <w:t>were</w:t>
      </w:r>
      <w:r>
        <w:rPr>
          <w:spacing w:val="40"/>
        </w:rPr>
        <w:t xml:space="preserve"> </w:t>
      </w:r>
      <w:r>
        <w:t>observed</w:t>
      </w:r>
      <w:r>
        <w:rPr>
          <w:spacing w:val="-4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visual</w:t>
      </w:r>
      <w:r>
        <w:rPr>
          <w:spacing w:val="-5"/>
        </w:rPr>
        <w:t xml:space="preserve"> </w:t>
      </w:r>
      <w:r>
        <w:t>inspection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investigate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coating</w:t>
      </w:r>
      <w:r>
        <w:rPr>
          <w:spacing w:val="-4"/>
        </w:rPr>
        <w:t xml:space="preserve"> </w:t>
      </w:r>
      <w:r>
        <w:t>quality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surface damage, whereas a confocal microscope</w:t>
      </w:r>
      <w:r>
        <w:t>, Leica DCM3D, was</w:t>
      </w:r>
      <w:r>
        <w:rPr>
          <w:spacing w:val="40"/>
        </w:rPr>
        <w:t xml:space="preserve"> </w:t>
      </w:r>
      <w:r>
        <w:t>used to measure the indentation depth with a magni</w:t>
      </w:r>
      <w:r>
        <w:rPr>
          <w:rFonts w:ascii="Times New Roman" w:hAnsi="Times New Roman"/>
        </w:rPr>
        <w:t>ﬁ</w:t>
      </w:r>
      <w:r>
        <w:t>cation of 10x.</w:t>
      </w:r>
      <w:r>
        <w:rPr>
          <w:spacing w:val="40"/>
        </w:rPr>
        <w:t xml:space="preserve"> </w:t>
      </w:r>
      <w:r>
        <w:t>Also, the delaminated areas were inspected using a US Multi2000</w:t>
      </w:r>
      <w:r>
        <w:rPr>
          <w:spacing w:val="40"/>
        </w:rPr>
        <w:t xml:space="preserve"> </w:t>
      </w:r>
      <w:r>
        <w:t>Pocket 16x64 system by M2M: examinations were performed with a</w:t>
      </w:r>
      <w:r>
        <w:rPr>
          <w:spacing w:val="40"/>
        </w:rPr>
        <w:t xml:space="preserve"> </w:t>
      </w:r>
      <w:r>
        <w:t>linear phased array probe, 5 MHz, 64 elements. The phased array sys-</w:t>
      </w:r>
      <w:r>
        <w:rPr>
          <w:spacing w:val="40"/>
        </w:rPr>
        <w:t xml:space="preserve"> </w:t>
      </w:r>
      <w:r>
        <w:t>tems could be used for all inspection types, traditionally made using</w:t>
      </w:r>
      <w:r>
        <w:rPr>
          <w:spacing w:val="40"/>
        </w:rPr>
        <w:t xml:space="preserve"> </w:t>
      </w:r>
      <w:r>
        <w:t>conventional</w:t>
      </w:r>
      <w:r>
        <w:rPr>
          <w:spacing w:val="-5"/>
        </w:rPr>
        <w:t xml:space="preserve"> </w:t>
      </w:r>
      <w:r>
        <w:t>ultrasonic</w:t>
      </w:r>
      <w:r>
        <w:rPr>
          <w:spacing w:val="-6"/>
        </w:rPr>
        <w:t xml:space="preserve"> </w:t>
      </w:r>
      <w:r>
        <w:rPr>
          <w:rFonts w:ascii="Times New Roman" w:hAnsi="Times New Roman"/>
        </w:rPr>
        <w:t>ﬂ</w:t>
      </w:r>
      <w:r>
        <w:t>aw</w:t>
      </w:r>
      <w:r>
        <w:rPr>
          <w:spacing w:val="-6"/>
        </w:rPr>
        <w:t xml:space="preserve"> </w:t>
      </w:r>
      <w:r>
        <w:t>detectors.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advantages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phased</w:t>
      </w:r>
      <w:r>
        <w:rPr>
          <w:spacing w:val="-6"/>
        </w:rPr>
        <w:t xml:space="preserve"> </w:t>
      </w:r>
      <w:r>
        <w:t>array</w:t>
      </w:r>
      <w:r>
        <w:rPr>
          <w:spacing w:val="40"/>
        </w:rPr>
        <w:t xml:space="preserve"> </w:t>
      </w:r>
      <w:r>
        <w:t>technology, in comparison to conventional ultra</w:t>
      </w:r>
      <w:r>
        <w:t>sonic, derive from the</w:t>
      </w:r>
      <w:r>
        <w:rPr>
          <w:spacing w:val="40"/>
        </w:rPr>
        <w:t xml:space="preserve"> </w:t>
      </w:r>
      <w:r>
        <w:t>possibility of being able to use several elements assembled in a single</w:t>
      </w:r>
      <w:r>
        <w:rPr>
          <w:spacing w:val="40"/>
        </w:rPr>
        <w:t xml:space="preserve"> </w:t>
      </w:r>
      <w:r>
        <w:t xml:space="preserve">transducer to guide, focus and scan the beams </w:t>
      </w:r>
      <w:hyperlink w:anchor="_bookmark45" w:history="1">
        <w:r>
          <w:rPr>
            <w:color w:val="2B7CA5"/>
          </w:rPr>
          <w:t>[31]</w:t>
        </w:r>
      </w:hyperlink>
      <w:r>
        <w:t>.</w:t>
      </w:r>
    </w:p>
    <w:p w:rsidR="00F06E1B" w:rsidRDefault="00F06E1B">
      <w:pPr>
        <w:spacing w:line="252" w:lineRule="auto"/>
        <w:jc w:val="both"/>
        <w:sectPr w:rsidR="00F06E1B">
          <w:type w:val="continuous"/>
          <w:pgSz w:w="11910" w:h="15880"/>
          <w:pgMar w:top="620" w:right="640" w:bottom="280" w:left="620" w:header="672" w:footer="467" w:gutter="0"/>
          <w:cols w:num="2" w:space="720" w:equalWidth="0">
            <w:col w:w="5194" w:space="186"/>
            <w:col w:w="5270"/>
          </w:cols>
        </w:sectPr>
      </w:pPr>
    </w:p>
    <w:p w:rsidR="00F06E1B" w:rsidRDefault="00F06E1B">
      <w:pPr>
        <w:pStyle w:val="Corpotesto"/>
        <w:spacing w:before="20"/>
        <w:rPr>
          <w:sz w:val="20"/>
        </w:rPr>
      </w:pPr>
    </w:p>
    <w:p w:rsidR="00F06E1B" w:rsidRDefault="00A931B2">
      <w:pPr>
        <w:pStyle w:val="Corpotesto"/>
        <w:ind w:left="932"/>
        <w:rPr>
          <w:sz w:val="20"/>
        </w:rPr>
      </w:pPr>
      <w:r>
        <w:rPr>
          <w:noProof/>
          <w:sz w:val="20"/>
          <w:lang w:val="it-IT" w:eastAsia="it-IT"/>
        </w:rPr>
        <w:drawing>
          <wp:inline distT="0" distB="0" distL="0" distR="0">
            <wp:extent cx="5591309" cy="3505200"/>
            <wp:effectExtent l="0" t="0" r="0" b="0"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1309" cy="350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E1B" w:rsidRDefault="00A931B2">
      <w:pPr>
        <w:spacing w:before="129"/>
        <w:ind w:left="20" w:right="1"/>
        <w:jc w:val="center"/>
        <w:rPr>
          <w:sz w:val="14"/>
        </w:rPr>
      </w:pPr>
      <w:bookmarkStart w:id="6" w:name="_bookmark4"/>
      <w:bookmarkEnd w:id="6"/>
      <w:r>
        <w:rPr>
          <w:w w:val="105"/>
          <w:sz w:val="14"/>
        </w:rPr>
        <w:t>Fig.</w:t>
      </w:r>
      <w:r>
        <w:rPr>
          <w:spacing w:val="2"/>
          <w:w w:val="105"/>
          <w:sz w:val="14"/>
        </w:rPr>
        <w:t xml:space="preserve"> </w:t>
      </w:r>
      <w:r>
        <w:rPr>
          <w:w w:val="105"/>
          <w:sz w:val="14"/>
        </w:rPr>
        <w:t>1.</w:t>
      </w:r>
      <w:r>
        <w:rPr>
          <w:spacing w:val="4"/>
          <w:w w:val="105"/>
          <w:sz w:val="14"/>
        </w:rPr>
        <w:t xml:space="preserve"> </w:t>
      </w:r>
      <w:r>
        <w:rPr>
          <w:w w:val="105"/>
          <w:sz w:val="14"/>
        </w:rPr>
        <w:t>Schematization</w:t>
      </w:r>
      <w:r>
        <w:rPr>
          <w:spacing w:val="4"/>
          <w:w w:val="105"/>
          <w:sz w:val="14"/>
        </w:rPr>
        <w:t xml:space="preserve"> </w:t>
      </w:r>
      <w:r>
        <w:rPr>
          <w:w w:val="105"/>
          <w:sz w:val="14"/>
        </w:rPr>
        <w:t>of</w:t>
      </w:r>
      <w:r>
        <w:rPr>
          <w:spacing w:val="3"/>
          <w:w w:val="105"/>
          <w:sz w:val="14"/>
        </w:rPr>
        <w:t xml:space="preserve"> </w:t>
      </w:r>
      <w:r>
        <w:rPr>
          <w:w w:val="105"/>
          <w:sz w:val="14"/>
        </w:rPr>
        <w:t>the</w:t>
      </w:r>
      <w:r>
        <w:rPr>
          <w:spacing w:val="4"/>
          <w:w w:val="105"/>
          <w:sz w:val="14"/>
        </w:rPr>
        <w:t xml:space="preserve"> </w:t>
      </w:r>
      <w:r>
        <w:rPr>
          <w:w w:val="105"/>
          <w:sz w:val="14"/>
        </w:rPr>
        <w:t>spray</w:t>
      </w:r>
      <w:r>
        <w:rPr>
          <w:spacing w:val="4"/>
          <w:w w:val="105"/>
          <w:sz w:val="14"/>
        </w:rPr>
        <w:t xml:space="preserve"> </w:t>
      </w:r>
      <w:r>
        <w:rPr>
          <w:w w:val="105"/>
          <w:sz w:val="14"/>
        </w:rPr>
        <w:t>gun</w:t>
      </w:r>
      <w:r>
        <w:rPr>
          <w:spacing w:val="2"/>
          <w:w w:val="105"/>
          <w:sz w:val="14"/>
        </w:rPr>
        <w:t xml:space="preserve"> </w:t>
      </w:r>
      <w:r>
        <w:rPr>
          <w:spacing w:val="-2"/>
          <w:w w:val="105"/>
          <w:sz w:val="14"/>
        </w:rPr>
        <w:t>patt</w:t>
      </w:r>
      <w:r>
        <w:rPr>
          <w:spacing w:val="-2"/>
          <w:w w:val="105"/>
          <w:sz w:val="14"/>
        </w:rPr>
        <w:t>ern.</w:t>
      </w:r>
    </w:p>
    <w:p w:rsidR="00F06E1B" w:rsidRDefault="00F06E1B">
      <w:pPr>
        <w:pStyle w:val="Corpotesto"/>
        <w:spacing w:before="10"/>
        <w:rPr>
          <w:sz w:val="14"/>
        </w:rPr>
      </w:pPr>
    </w:p>
    <w:p w:rsidR="00F06E1B" w:rsidRDefault="00F06E1B">
      <w:pPr>
        <w:rPr>
          <w:sz w:val="14"/>
        </w:rPr>
        <w:sectPr w:rsidR="00F06E1B">
          <w:pgSz w:w="11910" w:h="15880"/>
          <w:pgMar w:top="860" w:right="640" w:bottom="660" w:left="620" w:header="672" w:footer="467" w:gutter="0"/>
          <w:cols w:space="720"/>
        </w:sectPr>
      </w:pPr>
    </w:p>
    <w:p w:rsidR="00F06E1B" w:rsidRDefault="00A931B2">
      <w:pPr>
        <w:spacing w:before="138"/>
        <w:ind w:left="630"/>
        <w:rPr>
          <w:sz w:val="14"/>
        </w:rPr>
      </w:pPr>
      <w:bookmarkStart w:id="7" w:name="_bookmark5"/>
      <w:bookmarkEnd w:id="7"/>
      <w:r>
        <w:rPr>
          <w:w w:val="110"/>
          <w:sz w:val="14"/>
        </w:rPr>
        <w:t>Table</w:t>
      </w:r>
      <w:r>
        <w:rPr>
          <w:spacing w:val="7"/>
          <w:w w:val="115"/>
          <w:sz w:val="14"/>
        </w:rPr>
        <w:t xml:space="preserve"> </w:t>
      </w:r>
      <w:r>
        <w:rPr>
          <w:spacing w:val="-10"/>
          <w:w w:val="115"/>
          <w:sz w:val="14"/>
        </w:rPr>
        <w:t>1</w:t>
      </w:r>
    </w:p>
    <w:p w:rsidR="00F06E1B" w:rsidRDefault="00A931B2">
      <w:pPr>
        <w:spacing w:before="17"/>
        <w:ind w:left="630"/>
        <w:rPr>
          <w:sz w:val="14"/>
        </w:rPr>
      </w:pPr>
      <w:r>
        <w:rPr>
          <w:sz w:val="14"/>
        </w:rPr>
        <w:t>Optimal</w:t>
      </w:r>
      <w:r>
        <w:rPr>
          <w:spacing w:val="11"/>
          <w:sz w:val="14"/>
        </w:rPr>
        <w:t xml:space="preserve"> </w:t>
      </w:r>
      <w:r>
        <w:rPr>
          <w:sz w:val="14"/>
        </w:rPr>
        <w:t>CS</w:t>
      </w:r>
      <w:r>
        <w:rPr>
          <w:spacing w:val="11"/>
          <w:sz w:val="14"/>
        </w:rPr>
        <w:t xml:space="preserve"> </w:t>
      </w:r>
      <w:r>
        <w:rPr>
          <w:sz w:val="14"/>
        </w:rPr>
        <w:t>process</w:t>
      </w:r>
      <w:r>
        <w:rPr>
          <w:spacing w:val="11"/>
          <w:sz w:val="14"/>
        </w:rPr>
        <w:t xml:space="preserve"> </w:t>
      </w:r>
      <w:r>
        <w:rPr>
          <w:sz w:val="14"/>
        </w:rPr>
        <w:t>parameters</w:t>
      </w:r>
      <w:r>
        <w:rPr>
          <w:spacing w:val="11"/>
          <w:sz w:val="14"/>
        </w:rPr>
        <w:t xml:space="preserve"> </w:t>
      </w:r>
      <w:r>
        <w:rPr>
          <w:sz w:val="14"/>
        </w:rPr>
        <w:t>used</w:t>
      </w:r>
      <w:r>
        <w:rPr>
          <w:spacing w:val="11"/>
          <w:sz w:val="14"/>
        </w:rPr>
        <w:t xml:space="preserve"> </w:t>
      </w:r>
      <w:r>
        <w:rPr>
          <w:sz w:val="14"/>
        </w:rPr>
        <w:t>in</w:t>
      </w:r>
      <w:r>
        <w:rPr>
          <w:spacing w:val="10"/>
          <w:sz w:val="14"/>
        </w:rPr>
        <w:t xml:space="preserve"> </w:t>
      </w:r>
      <w:r>
        <w:rPr>
          <w:sz w:val="14"/>
        </w:rPr>
        <w:t>this</w:t>
      </w:r>
      <w:r>
        <w:rPr>
          <w:spacing w:val="11"/>
          <w:sz w:val="14"/>
        </w:rPr>
        <w:t xml:space="preserve"> </w:t>
      </w:r>
      <w:r>
        <w:rPr>
          <w:spacing w:val="-2"/>
          <w:sz w:val="14"/>
        </w:rPr>
        <w:t>experimentation.</w:t>
      </w:r>
    </w:p>
    <w:p w:rsidR="00F06E1B" w:rsidRDefault="00F06E1B">
      <w:pPr>
        <w:pStyle w:val="Corpotesto"/>
        <w:spacing w:before="11"/>
        <w:rPr>
          <w:sz w:val="2"/>
        </w:rPr>
      </w:pPr>
    </w:p>
    <w:tbl>
      <w:tblPr>
        <w:tblStyle w:val="TableNormal"/>
        <w:tblW w:w="0" w:type="auto"/>
        <w:tblInd w:w="638" w:type="dxa"/>
        <w:tblLayout w:type="fixed"/>
        <w:tblLook w:val="01E0" w:firstRow="1" w:lastRow="1" w:firstColumn="1" w:lastColumn="1" w:noHBand="0" w:noVBand="0"/>
      </w:tblPr>
      <w:tblGrid>
        <w:gridCol w:w="2444"/>
        <w:gridCol w:w="1580"/>
      </w:tblGrid>
      <w:tr w:rsidR="00F06E1B">
        <w:trPr>
          <w:trHeight w:val="318"/>
        </w:trPr>
        <w:tc>
          <w:tcPr>
            <w:tcW w:w="2444" w:type="dxa"/>
            <w:tcBorders>
              <w:top w:val="single" w:sz="4" w:space="0" w:color="000000"/>
              <w:bottom w:val="single" w:sz="4" w:space="0" w:color="000000"/>
            </w:tcBorders>
          </w:tcPr>
          <w:p w:rsidR="00F06E1B" w:rsidRDefault="00A931B2">
            <w:pPr>
              <w:pStyle w:val="TableParagraph"/>
              <w:spacing w:before="88"/>
              <w:ind w:left="119"/>
              <w:rPr>
                <w:sz w:val="12"/>
              </w:rPr>
            </w:pPr>
            <w:r>
              <w:rPr>
                <w:sz w:val="12"/>
              </w:rPr>
              <w:t>CS</w:t>
            </w:r>
            <w:r>
              <w:rPr>
                <w:spacing w:val="1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parameter</w:t>
            </w:r>
          </w:p>
        </w:tc>
        <w:tc>
          <w:tcPr>
            <w:tcW w:w="1580" w:type="dxa"/>
            <w:tcBorders>
              <w:top w:val="single" w:sz="4" w:space="0" w:color="000000"/>
              <w:bottom w:val="single" w:sz="4" w:space="0" w:color="000000"/>
            </w:tcBorders>
          </w:tcPr>
          <w:p w:rsidR="00F06E1B" w:rsidRDefault="00A931B2">
            <w:pPr>
              <w:pStyle w:val="TableParagraph"/>
              <w:spacing w:before="88"/>
              <w:ind w:left="837"/>
              <w:rPr>
                <w:sz w:val="12"/>
              </w:rPr>
            </w:pPr>
            <w:r>
              <w:rPr>
                <w:sz w:val="12"/>
              </w:rPr>
              <w:t>Used</w:t>
            </w:r>
            <w:r>
              <w:rPr>
                <w:spacing w:val="13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value</w:t>
            </w:r>
          </w:p>
        </w:tc>
      </w:tr>
      <w:tr w:rsidR="00F06E1B">
        <w:trPr>
          <w:trHeight w:val="244"/>
        </w:trPr>
        <w:tc>
          <w:tcPr>
            <w:tcW w:w="2444" w:type="dxa"/>
            <w:tcBorders>
              <w:top w:val="single" w:sz="4" w:space="0" w:color="000000"/>
            </w:tcBorders>
          </w:tcPr>
          <w:p w:rsidR="00F06E1B" w:rsidRDefault="00A931B2">
            <w:pPr>
              <w:pStyle w:val="TableParagraph"/>
              <w:spacing w:before="90" w:line="135" w:lineRule="exact"/>
              <w:ind w:left="119"/>
              <w:rPr>
                <w:sz w:val="12"/>
              </w:rPr>
            </w:pPr>
            <w:r>
              <w:rPr>
                <w:w w:val="105"/>
                <w:sz w:val="12"/>
              </w:rPr>
              <w:t>Travel</w:t>
            </w:r>
            <w:r>
              <w:rPr>
                <w:spacing w:val="4"/>
                <w:w w:val="105"/>
                <w:sz w:val="12"/>
              </w:rPr>
              <w:t xml:space="preserve"> </w:t>
            </w:r>
            <w:r>
              <w:rPr>
                <w:w w:val="105"/>
                <w:sz w:val="12"/>
              </w:rPr>
              <w:t>speed</w:t>
            </w:r>
            <w:r>
              <w:rPr>
                <w:spacing w:val="6"/>
                <w:w w:val="105"/>
                <w:sz w:val="12"/>
              </w:rPr>
              <w:t xml:space="preserve"> </w:t>
            </w:r>
            <w:r>
              <w:rPr>
                <w:w w:val="105"/>
                <w:sz w:val="12"/>
              </w:rPr>
              <w:t>gun</w:t>
            </w:r>
            <w:r>
              <w:rPr>
                <w:spacing w:val="5"/>
                <w:w w:val="105"/>
                <w:sz w:val="12"/>
              </w:rPr>
              <w:t xml:space="preserve"> </w:t>
            </w:r>
            <w:r>
              <w:rPr>
                <w:spacing w:val="-2"/>
                <w:w w:val="105"/>
                <w:sz w:val="12"/>
              </w:rPr>
              <w:t>[mm/s]</w:t>
            </w:r>
          </w:p>
        </w:tc>
        <w:tc>
          <w:tcPr>
            <w:tcW w:w="1580" w:type="dxa"/>
            <w:tcBorders>
              <w:top w:val="single" w:sz="4" w:space="0" w:color="000000"/>
            </w:tcBorders>
          </w:tcPr>
          <w:p w:rsidR="00F06E1B" w:rsidRDefault="00A931B2">
            <w:pPr>
              <w:pStyle w:val="TableParagraph"/>
              <w:spacing w:before="90" w:line="135" w:lineRule="exact"/>
              <w:ind w:left="837"/>
              <w:rPr>
                <w:sz w:val="12"/>
              </w:rPr>
            </w:pPr>
            <w:r>
              <w:rPr>
                <w:spacing w:val="-10"/>
                <w:w w:val="120"/>
                <w:sz w:val="12"/>
              </w:rPr>
              <w:t>8</w:t>
            </w:r>
          </w:p>
        </w:tc>
      </w:tr>
      <w:tr w:rsidR="00F06E1B">
        <w:trPr>
          <w:trHeight w:val="171"/>
        </w:trPr>
        <w:tc>
          <w:tcPr>
            <w:tcW w:w="2444" w:type="dxa"/>
          </w:tcPr>
          <w:p w:rsidR="00F06E1B" w:rsidRDefault="00A931B2">
            <w:pPr>
              <w:pStyle w:val="TableParagraph"/>
              <w:spacing w:line="135" w:lineRule="exact"/>
              <w:ind w:left="119"/>
              <w:rPr>
                <w:sz w:val="12"/>
              </w:rPr>
            </w:pPr>
            <w:r>
              <w:rPr>
                <w:w w:val="105"/>
                <w:sz w:val="12"/>
              </w:rPr>
              <w:t>Inlet</w:t>
            </w:r>
            <w:r>
              <w:rPr>
                <w:spacing w:val="10"/>
                <w:w w:val="105"/>
                <w:sz w:val="12"/>
              </w:rPr>
              <w:t xml:space="preserve"> </w:t>
            </w:r>
            <w:r>
              <w:rPr>
                <w:w w:val="105"/>
                <w:sz w:val="12"/>
              </w:rPr>
              <w:t>gas</w:t>
            </w:r>
            <w:r>
              <w:rPr>
                <w:spacing w:val="10"/>
                <w:w w:val="105"/>
                <w:sz w:val="12"/>
              </w:rPr>
              <w:t xml:space="preserve"> </w:t>
            </w:r>
            <w:r>
              <w:rPr>
                <w:w w:val="105"/>
                <w:sz w:val="12"/>
              </w:rPr>
              <w:t>temperature</w:t>
            </w:r>
            <w:r>
              <w:rPr>
                <w:spacing w:val="10"/>
                <w:w w:val="105"/>
                <w:sz w:val="12"/>
              </w:rPr>
              <w:t xml:space="preserve"> </w:t>
            </w:r>
            <w:r>
              <w:rPr>
                <w:spacing w:val="-4"/>
                <w:w w:val="105"/>
                <w:sz w:val="12"/>
              </w:rPr>
              <w:t>[°C]</w:t>
            </w:r>
          </w:p>
        </w:tc>
        <w:tc>
          <w:tcPr>
            <w:tcW w:w="1580" w:type="dxa"/>
          </w:tcPr>
          <w:p w:rsidR="00F06E1B" w:rsidRDefault="00A931B2">
            <w:pPr>
              <w:pStyle w:val="TableParagraph"/>
              <w:spacing w:line="135" w:lineRule="exact"/>
              <w:ind w:left="837"/>
              <w:rPr>
                <w:sz w:val="12"/>
              </w:rPr>
            </w:pPr>
            <w:r>
              <w:rPr>
                <w:spacing w:val="-5"/>
                <w:w w:val="120"/>
                <w:sz w:val="12"/>
              </w:rPr>
              <w:t>150</w:t>
            </w:r>
          </w:p>
        </w:tc>
      </w:tr>
      <w:tr w:rsidR="00F06E1B">
        <w:trPr>
          <w:trHeight w:val="171"/>
        </w:trPr>
        <w:tc>
          <w:tcPr>
            <w:tcW w:w="2444" w:type="dxa"/>
          </w:tcPr>
          <w:p w:rsidR="00F06E1B" w:rsidRDefault="00A931B2">
            <w:pPr>
              <w:pStyle w:val="TableParagraph"/>
              <w:spacing w:line="135" w:lineRule="exact"/>
              <w:ind w:left="119"/>
              <w:rPr>
                <w:sz w:val="12"/>
              </w:rPr>
            </w:pPr>
            <w:r>
              <w:rPr>
                <w:w w:val="105"/>
                <w:sz w:val="12"/>
              </w:rPr>
              <w:t>Inlet</w:t>
            </w:r>
            <w:r>
              <w:rPr>
                <w:spacing w:val="7"/>
                <w:w w:val="105"/>
                <w:sz w:val="12"/>
              </w:rPr>
              <w:t xml:space="preserve"> </w:t>
            </w:r>
            <w:r>
              <w:rPr>
                <w:w w:val="105"/>
                <w:sz w:val="12"/>
              </w:rPr>
              <w:t>gas</w:t>
            </w:r>
            <w:r>
              <w:rPr>
                <w:spacing w:val="6"/>
                <w:w w:val="105"/>
                <w:sz w:val="12"/>
              </w:rPr>
              <w:t xml:space="preserve"> </w:t>
            </w:r>
            <w:r>
              <w:rPr>
                <w:w w:val="105"/>
                <w:sz w:val="12"/>
              </w:rPr>
              <w:t>pressure</w:t>
            </w:r>
            <w:r>
              <w:rPr>
                <w:spacing w:val="7"/>
                <w:w w:val="105"/>
                <w:sz w:val="12"/>
              </w:rPr>
              <w:t xml:space="preserve"> </w:t>
            </w:r>
            <w:r>
              <w:rPr>
                <w:spacing w:val="-2"/>
                <w:w w:val="105"/>
                <w:sz w:val="12"/>
              </w:rPr>
              <w:t>[bar]</w:t>
            </w:r>
          </w:p>
        </w:tc>
        <w:tc>
          <w:tcPr>
            <w:tcW w:w="1580" w:type="dxa"/>
          </w:tcPr>
          <w:p w:rsidR="00F06E1B" w:rsidRDefault="00A931B2">
            <w:pPr>
              <w:pStyle w:val="TableParagraph"/>
              <w:spacing w:line="135" w:lineRule="exact"/>
              <w:ind w:left="837"/>
              <w:rPr>
                <w:sz w:val="12"/>
              </w:rPr>
            </w:pPr>
            <w:r>
              <w:rPr>
                <w:spacing w:val="-10"/>
                <w:w w:val="120"/>
                <w:sz w:val="12"/>
              </w:rPr>
              <w:t>6</w:t>
            </w:r>
          </w:p>
        </w:tc>
      </w:tr>
      <w:tr w:rsidR="00F06E1B">
        <w:trPr>
          <w:trHeight w:val="270"/>
        </w:trPr>
        <w:tc>
          <w:tcPr>
            <w:tcW w:w="2444" w:type="dxa"/>
            <w:tcBorders>
              <w:bottom w:val="single" w:sz="4" w:space="0" w:color="000000"/>
            </w:tcBorders>
          </w:tcPr>
          <w:p w:rsidR="00F06E1B" w:rsidRDefault="00A931B2">
            <w:pPr>
              <w:pStyle w:val="TableParagraph"/>
              <w:ind w:left="119"/>
              <w:rPr>
                <w:sz w:val="12"/>
              </w:rPr>
            </w:pPr>
            <w:r>
              <w:rPr>
                <w:w w:val="105"/>
                <w:sz w:val="12"/>
              </w:rPr>
              <w:t>SoD</w:t>
            </w:r>
            <w:r>
              <w:rPr>
                <w:spacing w:val="1"/>
                <w:w w:val="110"/>
                <w:sz w:val="12"/>
              </w:rPr>
              <w:t xml:space="preserve"> </w:t>
            </w:r>
            <w:r>
              <w:rPr>
                <w:spacing w:val="-4"/>
                <w:w w:val="110"/>
                <w:sz w:val="12"/>
              </w:rPr>
              <w:t>[mm]</w:t>
            </w:r>
          </w:p>
        </w:tc>
        <w:tc>
          <w:tcPr>
            <w:tcW w:w="1580" w:type="dxa"/>
            <w:tcBorders>
              <w:bottom w:val="single" w:sz="4" w:space="0" w:color="000000"/>
            </w:tcBorders>
          </w:tcPr>
          <w:p w:rsidR="00F06E1B" w:rsidRDefault="00A931B2">
            <w:pPr>
              <w:pStyle w:val="TableParagraph"/>
              <w:ind w:left="837"/>
              <w:rPr>
                <w:sz w:val="12"/>
              </w:rPr>
            </w:pPr>
            <w:r>
              <w:rPr>
                <w:spacing w:val="-5"/>
                <w:w w:val="120"/>
                <w:sz w:val="12"/>
              </w:rPr>
              <w:t>35</w:t>
            </w:r>
          </w:p>
        </w:tc>
      </w:tr>
    </w:tbl>
    <w:p w:rsidR="00F06E1B" w:rsidRDefault="00F06E1B">
      <w:pPr>
        <w:pStyle w:val="Corpotesto"/>
        <w:spacing w:before="104"/>
        <w:rPr>
          <w:sz w:val="14"/>
        </w:rPr>
      </w:pPr>
    </w:p>
    <w:p w:rsidR="00F06E1B" w:rsidRDefault="00A931B2">
      <w:pPr>
        <w:pStyle w:val="Paragrafoelenco"/>
        <w:numPr>
          <w:ilvl w:val="0"/>
          <w:numId w:val="2"/>
        </w:numPr>
        <w:tabs>
          <w:tab w:val="left" w:pos="354"/>
        </w:tabs>
        <w:ind w:left="354" w:right="0" w:hanging="223"/>
        <w:rPr>
          <w:sz w:val="16"/>
        </w:rPr>
      </w:pPr>
      <w:bookmarkStart w:id="8" w:name="Results"/>
      <w:bookmarkEnd w:id="8"/>
      <w:r>
        <w:rPr>
          <w:spacing w:val="-2"/>
          <w:w w:val="105"/>
          <w:sz w:val="16"/>
        </w:rPr>
        <w:t>Results</w:t>
      </w:r>
    </w:p>
    <w:p w:rsidR="00F06E1B" w:rsidRDefault="00F06E1B">
      <w:pPr>
        <w:pStyle w:val="Corpotesto"/>
        <w:spacing w:before="21"/>
      </w:pPr>
    </w:p>
    <w:p w:rsidR="00F06E1B" w:rsidRDefault="00A931B2">
      <w:pPr>
        <w:pStyle w:val="Corpotesto"/>
        <w:spacing w:line="252" w:lineRule="auto"/>
        <w:ind w:left="131" w:right="38" w:firstLine="249"/>
        <w:jc w:val="both"/>
      </w:pPr>
      <w:r>
        <w:t>The macrograph of the coated sample made with the CS coating</w:t>
      </w:r>
      <w:r>
        <w:rPr>
          <w:spacing w:val="40"/>
        </w:rPr>
        <w:t xml:space="preserve"> </w:t>
      </w:r>
      <w:r>
        <w:t xml:space="preserve">protocol selected is shown in </w:t>
      </w:r>
      <w:hyperlink w:anchor="_bookmark6" w:history="1">
        <w:r>
          <w:rPr>
            <w:color w:val="2B7CA5"/>
          </w:rPr>
          <w:t>Fig. 2</w:t>
        </w:r>
      </w:hyperlink>
      <w:r>
        <w:t>. It can be seen that the metal par-</w:t>
      </w:r>
      <w:r>
        <w:rPr>
          <w:spacing w:val="40"/>
        </w:rPr>
        <w:t xml:space="preserve"> </w:t>
      </w:r>
      <w:r>
        <w:t>ticles seem to bond on the polymeric surface without inducing notice-</w:t>
      </w:r>
      <w:r>
        <w:rPr>
          <w:spacing w:val="40"/>
        </w:rPr>
        <w:t xml:space="preserve"> </w:t>
      </w:r>
      <w:r>
        <w:t>able damages and failu</w:t>
      </w:r>
      <w:r>
        <w:t>re of the substrate. In fact, the particles bom-</w:t>
      </w:r>
      <w:r>
        <w:rPr>
          <w:spacing w:val="40"/>
        </w:rPr>
        <w:t xml:space="preserve"> </w:t>
      </w:r>
      <w:r>
        <w:t>bardment</w:t>
      </w:r>
      <w:r>
        <w:rPr>
          <w:spacing w:val="47"/>
        </w:rPr>
        <w:t xml:space="preserve"> </w:t>
      </w:r>
      <w:r>
        <w:t>can</w:t>
      </w:r>
      <w:r>
        <w:rPr>
          <w:spacing w:val="46"/>
        </w:rPr>
        <w:t xml:space="preserve"> </w:t>
      </w:r>
      <w:r>
        <w:t>lead</w:t>
      </w:r>
      <w:r>
        <w:rPr>
          <w:spacing w:val="47"/>
        </w:rPr>
        <w:t xml:space="preserve"> </w:t>
      </w:r>
      <w:r>
        <w:t>to</w:t>
      </w:r>
      <w:r>
        <w:rPr>
          <w:spacing w:val="47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substrate</w:t>
      </w:r>
      <w:r>
        <w:rPr>
          <w:spacing w:val="47"/>
        </w:rPr>
        <w:t xml:space="preserve"> </w:t>
      </w:r>
      <w:r>
        <w:t>erosion</w:t>
      </w:r>
      <w:r>
        <w:rPr>
          <w:spacing w:val="47"/>
        </w:rPr>
        <w:t xml:space="preserve"> </w:t>
      </w:r>
      <w:r>
        <w:t>and</w:t>
      </w:r>
      <w:r>
        <w:rPr>
          <w:spacing w:val="47"/>
        </w:rPr>
        <w:t xml:space="preserve"> </w:t>
      </w:r>
      <w:r>
        <w:t>degradation,</w:t>
      </w:r>
      <w:r>
        <w:rPr>
          <w:spacing w:val="47"/>
        </w:rPr>
        <w:t xml:space="preserve"> </w:t>
      </w:r>
      <w:r>
        <w:rPr>
          <w:spacing w:val="-4"/>
        </w:rPr>
        <w:t>also</w:t>
      </w:r>
    </w:p>
    <w:p w:rsidR="00F06E1B" w:rsidRDefault="00A931B2">
      <w:pPr>
        <w:pStyle w:val="Corpotesto"/>
        <w:spacing w:before="25"/>
        <w:rPr>
          <w:sz w:val="20"/>
        </w:rPr>
      </w:pPr>
      <w:r>
        <w:rPr>
          <w:noProof/>
          <w:lang w:val="it-IT" w:eastAsia="it-IT"/>
        </w:rPr>
        <w:drawing>
          <wp:anchor distT="0" distB="0" distL="0" distR="0" simplePos="0" relativeHeight="487593472" behindDoc="1" locked="0" layoutInCell="1" allowOverlap="1">
            <wp:simplePos x="0" y="0"/>
            <wp:positionH relativeFrom="page">
              <wp:posOffset>613435</wp:posOffset>
            </wp:positionH>
            <wp:positionV relativeFrom="paragraph">
              <wp:posOffset>189464</wp:posOffset>
            </wp:positionV>
            <wp:extent cx="2916940" cy="2191512"/>
            <wp:effectExtent l="0" t="0" r="0" b="0"/>
            <wp:wrapTopAndBottom/>
            <wp:docPr id="18" name="Image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6940" cy="21915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06E1B" w:rsidRDefault="00A931B2">
      <w:pPr>
        <w:spacing w:before="130" w:line="264" w:lineRule="auto"/>
        <w:ind w:left="131"/>
        <w:rPr>
          <w:sz w:val="14"/>
        </w:rPr>
      </w:pPr>
      <w:bookmarkStart w:id="9" w:name="_bookmark6"/>
      <w:bookmarkEnd w:id="9"/>
      <w:r>
        <w:rPr>
          <w:sz w:val="14"/>
        </w:rPr>
        <w:t>Fig. 2. Macrograph of the coating produced on BS/PA6 substrate by using the</w:t>
      </w:r>
      <w:r>
        <w:rPr>
          <w:spacing w:val="40"/>
          <w:sz w:val="14"/>
        </w:rPr>
        <w:t xml:space="preserve"> </w:t>
      </w:r>
      <w:r>
        <w:rPr>
          <w:sz w:val="14"/>
        </w:rPr>
        <w:t>proper CS process parameters.</w:t>
      </w:r>
    </w:p>
    <w:p w:rsidR="00F06E1B" w:rsidRDefault="00A931B2">
      <w:pPr>
        <w:pStyle w:val="Corpotesto"/>
        <w:spacing w:before="106" w:line="252" w:lineRule="auto"/>
        <w:ind w:left="131" w:right="110"/>
        <w:jc w:val="both"/>
      </w:pPr>
      <w:r>
        <w:br w:type="column"/>
      </w:r>
      <w:r>
        <w:t>resulting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rFonts w:ascii="Times New Roman" w:hAnsi="Times New Roman"/>
        </w:rPr>
        <w:t>ﬁ</w:t>
      </w:r>
      <w:r>
        <w:t>bres</w:t>
      </w:r>
      <w:r>
        <w:rPr>
          <w:spacing w:val="-5"/>
        </w:rPr>
        <w:t xml:space="preserve"> </w:t>
      </w:r>
      <w:r>
        <w:t>failure</w:t>
      </w:r>
      <w:r>
        <w:rPr>
          <w:spacing w:val="-5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exposed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shoot</w:t>
      </w:r>
      <w:r>
        <w:rPr>
          <w:spacing w:val="-4"/>
        </w:rPr>
        <w:t xml:space="preserve"> </w:t>
      </w:r>
      <w:r>
        <w:t>peening</w:t>
      </w:r>
      <w:r>
        <w:rPr>
          <w:spacing w:val="-5"/>
        </w:rPr>
        <w:t xml:space="preserve"> </w:t>
      </w:r>
      <w:r>
        <w:t>e</w:t>
      </w:r>
      <w:r>
        <w:rPr>
          <w:rFonts w:ascii="Times New Roman" w:hAnsi="Times New Roman"/>
        </w:rPr>
        <w:t>ﬀ</w:t>
      </w:r>
      <w:r>
        <w:t>ect.</w:t>
      </w:r>
      <w:r>
        <w:rPr>
          <w:spacing w:val="40"/>
        </w:rPr>
        <w:t xml:space="preserve"> </w:t>
      </w:r>
      <w:r>
        <w:t>Moreover,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coating</w:t>
      </w:r>
      <w:r>
        <w:rPr>
          <w:spacing w:val="-10"/>
        </w:rPr>
        <w:t xml:space="preserve"> </w:t>
      </w:r>
      <w:r>
        <w:t>grow-up</w:t>
      </w:r>
      <w:r>
        <w:rPr>
          <w:spacing w:val="-10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polymer-based</w:t>
      </w:r>
      <w:r>
        <w:rPr>
          <w:spacing w:val="-10"/>
        </w:rPr>
        <w:t xml:space="preserve"> </w:t>
      </w:r>
      <w:r>
        <w:t>substrate</w:t>
      </w:r>
      <w:r>
        <w:rPr>
          <w:spacing w:val="-10"/>
        </w:rPr>
        <w:t xml:space="preserve"> </w:t>
      </w:r>
      <w:r>
        <w:t>was</w:t>
      </w:r>
      <w:r>
        <w:rPr>
          <w:spacing w:val="-10"/>
        </w:rPr>
        <w:t xml:space="preserve"> </w:t>
      </w:r>
      <w:r>
        <w:t>proved</w:t>
      </w:r>
      <w:r>
        <w:rPr>
          <w:spacing w:val="40"/>
        </w:rPr>
        <w:t xml:space="preserve"> </w:t>
      </w:r>
      <w:r>
        <w:t>to be very di</w:t>
      </w:r>
      <w:r>
        <w:rPr>
          <w:rFonts w:ascii="Times New Roman" w:hAnsi="Times New Roman"/>
        </w:rPr>
        <w:t>ﬃ</w:t>
      </w:r>
      <w:r>
        <w:t>cult being determined by the bonding strength between</w:t>
      </w:r>
      <w:r>
        <w:rPr>
          <w:spacing w:val="40"/>
        </w:rPr>
        <w:t xml:space="preserve"> </w:t>
      </w:r>
      <w:r>
        <w:t xml:space="preserve">the </w:t>
      </w:r>
      <w:r>
        <w:rPr>
          <w:rFonts w:ascii="Times New Roman" w:hAnsi="Times New Roman"/>
        </w:rPr>
        <w:t>ﬁ</w:t>
      </w:r>
      <w:r>
        <w:t>rst layer and the substrate. If the</w:t>
      </w:r>
      <w:r>
        <w:rPr>
          <w:spacing w:val="-1"/>
        </w:rPr>
        <w:t xml:space="preserve"> </w:t>
      </w:r>
      <w:r>
        <w:rPr>
          <w:rFonts w:ascii="Times New Roman" w:hAnsi="Times New Roman"/>
        </w:rPr>
        <w:t>ﬁ</w:t>
      </w:r>
      <w:r>
        <w:t>rst layer is</w:t>
      </w:r>
      <w:r>
        <w:rPr>
          <w:spacing w:val="-1"/>
        </w:rPr>
        <w:t xml:space="preserve"> </w:t>
      </w:r>
      <w:r>
        <w:t xml:space="preserve">not </w:t>
      </w:r>
      <w:r>
        <w:rPr>
          <w:rFonts w:ascii="Times New Roman" w:hAnsi="Times New Roman"/>
        </w:rPr>
        <w:t>ﬁ</w:t>
      </w:r>
      <w:r>
        <w:t>rmly anchored,</w:t>
      </w:r>
      <w:r>
        <w:rPr>
          <w:spacing w:val="40"/>
        </w:rPr>
        <w:t xml:space="preserve"> </w:t>
      </w:r>
      <w:r>
        <w:t>the s</w:t>
      </w:r>
      <w:r>
        <w:t>hot peening e</w:t>
      </w:r>
      <w:r>
        <w:rPr>
          <w:rFonts w:ascii="Times New Roman" w:hAnsi="Times New Roman"/>
        </w:rPr>
        <w:t>ﬀ</w:t>
      </w:r>
      <w:r>
        <w:t xml:space="preserve">ect of the upcoming particles can destroy the </w:t>
      </w:r>
      <w:r>
        <w:rPr>
          <w:rFonts w:ascii="Times New Roman" w:hAnsi="Times New Roman"/>
        </w:rPr>
        <w:t>ﬁ</w:t>
      </w:r>
      <w:r>
        <w:t>rst</w:t>
      </w:r>
      <w:r>
        <w:rPr>
          <w:spacing w:val="40"/>
        </w:rPr>
        <w:t xml:space="preserve"> </w:t>
      </w:r>
      <w:r>
        <w:t>layer making it impossible to build-up a coating.</w:t>
      </w:r>
    </w:p>
    <w:p w:rsidR="00F06E1B" w:rsidRDefault="00A931B2">
      <w:pPr>
        <w:pStyle w:val="Corpotesto"/>
        <w:spacing w:before="2" w:line="252" w:lineRule="auto"/>
        <w:ind w:left="131" w:right="110" w:firstLine="249"/>
        <w:jc w:val="both"/>
      </w:pPr>
      <w:r>
        <w:t>Therefore, aiming to investigate in details on the deposition me-</w:t>
      </w:r>
      <w:r>
        <w:rPr>
          <w:spacing w:val="40"/>
        </w:rPr>
        <w:t xml:space="preserve"> </w:t>
      </w:r>
      <w:r>
        <w:t>chanism at the particle</w:t>
      </w:r>
      <w:r>
        <w:rPr>
          <w:rFonts w:ascii="Calibri" w:hAnsi="Calibri"/>
        </w:rPr>
        <w:t>–</w:t>
      </w:r>
      <w:r>
        <w:t>substrate interface, the cross sections of the</w:t>
      </w:r>
      <w:r>
        <w:rPr>
          <w:spacing w:val="40"/>
        </w:rPr>
        <w:t xml:space="preserve"> </w:t>
      </w:r>
      <w:r>
        <w:t xml:space="preserve">coated sample were analysed and the SEM image is shown in </w:t>
      </w:r>
      <w:hyperlink w:anchor="_bookmark7" w:history="1">
        <w:r>
          <w:rPr>
            <w:color w:val="2B7CA5"/>
          </w:rPr>
          <w:t>Fig. 3</w:t>
        </w:r>
      </w:hyperlink>
      <w:r>
        <w:t>.</w:t>
      </w:r>
    </w:p>
    <w:p w:rsidR="00F06E1B" w:rsidRDefault="00A931B2">
      <w:pPr>
        <w:pStyle w:val="Corpotesto"/>
        <w:spacing w:before="1" w:line="252" w:lineRule="auto"/>
        <w:ind w:left="131" w:right="110" w:firstLine="249"/>
        <w:jc w:val="both"/>
      </w:pPr>
      <w:r>
        <w:t>It can be seen that the coating appears to be quite dense and com-</w:t>
      </w:r>
      <w:r>
        <w:rPr>
          <w:spacing w:val="40"/>
        </w:rPr>
        <w:t xml:space="preserve"> </w:t>
      </w:r>
      <w:r>
        <w:t>pact with the particles well embedded by the polymeric surface. The</w:t>
      </w:r>
      <w:r>
        <w:rPr>
          <w:spacing w:val="40"/>
        </w:rPr>
        <w:t xml:space="preserve"> </w:t>
      </w:r>
      <w:r>
        <w:t>thin metallic layer can p</w:t>
      </w:r>
      <w:r>
        <w:t xml:space="preserve">revent the </w:t>
      </w:r>
      <w:r>
        <w:rPr>
          <w:rFonts w:ascii="Times New Roman" w:hAnsi="Times New Roman"/>
        </w:rPr>
        <w:t>ﬁ</w:t>
      </w:r>
      <w:r>
        <w:t>bre damage under impact loads,</w:t>
      </w:r>
      <w:r>
        <w:rPr>
          <w:spacing w:val="40"/>
        </w:rPr>
        <w:t xml:space="preserve"> </w:t>
      </w:r>
      <w:r>
        <w:t>positively a</w:t>
      </w:r>
      <w:r>
        <w:rPr>
          <w:rFonts w:ascii="Times New Roman" w:hAnsi="Times New Roman"/>
        </w:rPr>
        <w:t>ﬀ</w:t>
      </w:r>
      <w:r>
        <w:t>ecting the surface properties of the BS/PA6 polymeric</w:t>
      </w:r>
      <w:r>
        <w:rPr>
          <w:spacing w:val="40"/>
        </w:rPr>
        <w:t xml:space="preserve"> </w:t>
      </w:r>
      <w:r>
        <w:t>substrates.</w:t>
      </w:r>
      <w:r>
        <w:rPr>
          <w:spacing w:val="-9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key</w:t>
      </w:r>
      <w:r>
        <w:rPr>
          <w:spacing w:val="-10"/>
        </w:rPr>
        <w:t xml:space="preserve"> </w:t>
      </w:r>
      <w:r>
        <w:t>factor</w:t>
      </w:r>
      <w:r>
        <w:rPr>
          <w:spacing w:val="-8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low-velocity</w:t>
      </w:r>
      <w:r>
        <w:rPr>
          <w:spacing w:val="-9"/>
        </w:rPr>
        <w:t xml:space="preserve"> </w:t>
      </w:r>
      <w:r>
        <w:t>impact</w:t>
      </w:r>
      <w:r>
        <w:rPr>
          <w:spacing w:val="-9"/>
        </w:rPr>
        <w:t xml:space="preserve"> </w:t>
      </w:r>
      <w:r>
        <w:t>performances</w:t>
      </w:r>
      <w:r>
        <w:rPr>
          <w:spacing w:val="40"/>
        </w:rPr>
        <w:t xml:space="preserve"> </w:t>
      </w:r>
      <w:r>
        <w:t>of the hybrid surface.</w:t>
      </w:r>
    </w:p>
    <w:p w:rsidR="00F06E1B" w:rsidRDefault="00A931B2">
      <w:pPr>
        <w:pStyle w:val="Corpotesto"/>
        <w:spacing w:before="4" w:line="252" w:lineRule="auto"/>
        <w:ind w:left="131" w:right="110" w:firstLine="249"/>
        <w:jc w:val="both"/>
      </w:pPr>
      <w:r>
        <w:t>At</w:t>
      </w:r>
      <w:r>
        <w:rPr>
          <w:spacing w:val="-10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regard,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impact</w:t>
      </w:r>
      <w:r>
        <w:rPr>
          <w:spacing w:val="-10"/>
        </w:rPr>
        <w:t xml:space="preserve"> </w:t>
      </w:r>
      <w:r>
        <w:t>analyses</w:t>
      </w:r>
      <w:r>
        <w:rPr>
          <w:spacing w:val="-10"/>
        </w:rPr>
        <w:t xml:space="preserve"> </w:t>
      </w:r>
      <w:r>
        <w:t>were</w:t>
      </w:r>
      <w:r>
        <w:rPr>
          <w:spacing w:val="-10"/>
        </w:rPr>
        <w:t xml:space="preserve"> </w:t>
      </w:r>
      <w:r>
        <w:t>focused</w:t>
      </w:r>
      <w:r>
        <w:rPr>
          <w:spacing w:val="-10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BS/PA6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comparison</w:t>
      </w:r>
      <w:r>
        <w:rPr>
          <w:spacing w:val="34"/>
        </w:rPr>
        <w:t xml:space="preserve"> </w:t>
      </w:r>
      <w:r>
        <w:t>between</w:t>
      </w:r>
      <w:r>
        <w:rPr>
          <w:spacing w:val="35"/>
        </w:rPr>
        <w:t xml:space="preserve"> </w:t>
      </w:r>
      <w:r>
        <w:t>neat</w:t>
      </w:r>
      <w:r>
        <w:rPr>
          <w:spacing w:val="35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t>coated</w:t>
      </w:r>
      <w:r>
        <w:rPr>
          <w:spacing w:val="34"/>
        </w:rPr>
        <w:t xml:space="preserve"> </w:t>
      </w:r>
      <w:r>
        <w:t>samples</w:t>
      </w:r>
      <w:r>
        <w:rPr>
          <w:spacing w:val="36"/>
        </w:rPr>
        <w:t xml:space="preserve"> </w:t>
      </w:r>
      <w:r>
        <w:t>was</w:t>
      </w:r>
      <w:r>
        <w:rPr>
          <w:spacing w:val="33"/>
        </w:rPr>
        <w:t xml:space="preserve"> </w:t>
      </w:r>
      <w:r>
        <w:t>carried</w:t>
      </w:r>
      <w:r>
        <w:rPr>
          <w:spacing w:val="34"/>
        </w:rPr>
        <w:t xml:space="preserve"> </w:t>
      </w:r>
      <w:r>
        <w:t>out</w:t>
      </w:r>
      <w:r>
        <w:rPr>
          <w:spacing w:val="35"/>
        </w:rPr>
        <w:t xml:space="preserve"> </w:t>
      </w:r>
      <w:r>
        <w:rPr>
          <w:spacing w:val="-5"/>
        </w:rPr>
        <w:t>and</w:t>
      </w:r>
    </w:p>
    <w:p w:rsidR="00F06E1B" w:rsidRDefault="00A931B2">
      <w:pPr>
        <w:pStyle w:val="Corpotesto"/>
        <w:spacing w:before="6"/>
      </w:pPr>
      <w:r>
        <w:rPr>
          <w:noProof/>
          <w:lang w:val="it-IT" w:eastAsia="it-IT"/>
        </w:rPr>
        <w:drawing>
          <wp:anchor distT="0" distB="0" distL="0" distR="0" simplePos="0" relativeHeight="487593984" behindDoc="1" locked="0" layoutInCell="1" allowOverlap="1">
            <wp:simplePos x="0" y="0"/>
            <wp:positionH relativeFrom="page">
              <wp:posOffset>4011117</wp:posOffset>
            </wp:positionH>
            <wp:positionV relativeFrom="paragraph">
              <wp:posOffset>145776</wp:posOffset>
            </wp:positionV>
            <wp:extent cx="2950468" cy="2121408"/>
            <wp:effectExtent l="0" t="0" r="0" b="0"/>
            <wp:wrapTopAndBottom/>
            <wp:docPr id="19" name="Image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0468" cy="21214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06E1B" w:rsidRDefault="00A931B2">
      <w:pPr>
        <w:spacing w:before="130" w:line="264" w:lineRule="auto"/>
        <w:ind w:left="131" w:right="111"/>
        <w:jc w:val="both"/>
        <w:rPr>
          <w:sz w:val="14"/>
        </w:rPr>
      </w:pPr>
      <w:bookmarkStart w:id="10" w:name="_bookmark7"/>
      <w:bookmarkEnd w:id="10"/>
      <w:r>
        <w:rPr>
          <w:sz w:val="14"/>
        </w:rPr>
        <w:t>Fig. 3. SEM image of the cross section of the coating produced on BS/PA6</w:t>
      </w:r>
      <w:r>
        <w:rPr>
          <w:spacing w:val="40"/>
          <w:sz w:val="14"/>
        </w:rPr>
        <w:t xml:space="preserve"> </w:t>
      </w:r>
      <w:r>
        <w:rPr>
          <w:sz w:val="14"/>
        </w:rPr>
        <w:t>substrate by using the proper CS process parameters.</w:t>
      </w:r>
    </w:p>
    <w:p w:rsidR="00F06E1B" w:rsidRDefault="00F06E1B">
      <w:pPr>
        <w:spacing w:line="264" w:lineRule="auto"/>
        <w:jc w:val="both"/>
        <w:rPr>
          <w:sz w:val="14"/>
        </w:rPr>
        <w:sectPr w:rsidR="00F06E1B">
          <w:type w:val="continuous"/>
          <w:pgSz w:w="11910" w:h="15880"/>
          <w:pgMar w:top="620" w:right="640" w:bottom="280" w:left="620" w:header="672" w:footer="467" w:gutter="0"/>
          <w:cols w:num="2" w:space="720" w:equalWidth="0">
            <w:col w:w="5194" w:space="186"/>
            <w:col w:w="5270"/>
          </w:cols>
        </w:sectPr>
      </w:pPr>
    </w:p>
    <w:p w:rsidR="00F06E1B" w:rsidRDefault="00F06E1B">
      <w:pPr>
        <w:pStyle w:val="Corpotesto"/>
        <w:spacing w:before="20"/>
        <w:rPr>
          <w:sz w:val="20"/>
        </w:rPr>
      </w:pPr>
    </w:p>
    <w:p w:rsidR="00F06E1B" w:rsidRDefault="00A931B2">
      <w:pPr>
        <w:tabs>
          <w:tab w:val="left" w:pos="5638"/>
        </w:tabs>
        <w:ind w:left="230"/>
        <w:rPr>
          <w:sz w:val="20"/>
        </w:rPr>
      </w:pPr>
      <w:r>
        <w:rPr>
          <w:noProof/>
          <w:sz w:val="20"/>
          <w:lang w:val="it-IT" w:eastAsia="it-IT"/>
        </w:rPr>
        <w:drawing>
          <wp:inline distT="0" distB="0" distL="0" distR="0">
            <wp:extent cx="3064332" cy="1962911"/>
            <wp:effectExtent l="0" t="0" r="0" b="0"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4332" cy="1962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noProof/>
          <w:position w:val="9"/>
          <w:sz w:val="20"/>
          <w:lang w:val="it-IT" w:eastAsia="it-IT"/>
        </w:rPr>
        <w:drawing>
          <wp:inline distT="0" distB="0" distL="0" distR="0">
            <wp:extent cx="3030836" cy="1908048"/>
            <wp:effectExtent l="0" t="0" r="0" b="0"/>
            <wp:docPr id="21" name="Image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0836" cy="1908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E1B" w:rsidRDefault="00F06E1B">
      <w:pPr>
        <w:rPr>
          <w:sz w:val="20"/>
        </w:rPr>
        <w:sectPr w:rsidR="00F06E1B">
          <w:pgSz w:w="11910" w:h="15880"/>
          <w:pgMar w:top="860" w:right="640" w:bottom="660" w:left="620" w:header="672" w:footer="467" w:gutter="0"/>
          <w:cols w:space="720"/>
        </w:sectPr>
      </w:pPr>
    </w:p>
    <w:p w:rsidR="00F06E1B" w:rsidRDefault="00A931B2">
      <w:pPr>
        <w:spacing w:before="128" w:line="264" w:lineRule="auto"/>
        <w:ind w:left="131" w:right="38"/>
        <w:jc w:val="both"/>
        <w:rPr>
          <w:sz w:val="14"/>
        </w:rPr>
      </w:pPr>
      <w:bookmarkStart w:id="11" w:name="_bookmark8"/>
      <w:bookmarkEnd w:id="11"/>
      <w:r>
        <w:rPr>
          <w:sz w:val="14"/>
        </w:rPr>
        <w:t>Fig.</w:t>
      </w:r>
      <w:r>
        <w:rPr>
          <w:spacing w:val="36"/>
          <w:sz w:val="14"/>
        </w:rPr>
        <w:t xml:space="preserve"> </w:t>
      </w:r>
      <w:r>
        <w:rPr>
          <w:sz w:val="14"/>
        </w:rPr>
        <w:t>4. Load-displacement</w:t>
      </w:r>
      <w:r>
        <w:rPr>
          <w:spacing w:val="37"/>
          <w:sz w:val="14"/>
        </w:rPr>
        <w:t xml:space="preserve"> </w:t>
      </w:r>
      <w:r>
        <w:rPr>
          <w:sz w:val="14"/>
        </w:rPr>
        <w:t>curves</w:t>
      </w:r>
      <w:r>
        <w:rPr>
          <w:spacing w:val="36"/>
          <w:sz w:val="14"/>
        </w:rPr>
        <w:t xml:space="preserve"> </w:t>
      </w:r>
      <w:r>
        <w:rPr>
          <w:sz w:val="14"/>
        </w:rPr>
        <w:t>comparison</w:t>
      </w:r>
      <w:r>
        <w:rPr>
          <w:spacing w:val="36"/>
          <w:sz w:val="14"/>
        </w:rPr>
        <w:t xml:space="preserve"> </w:t>
      </w:r>
      <w:r>
        <w:rPr>
          <w:sz w:val="14"/>
        </w:rPr>
        <w:t>for</w:t>
      </w:r>
      <w:r>
        <w:rPr>
          <w:spacing w:val="35"/>
          <w:sz w:val="14"/>
        </w:rPr>
        <w:t xml:space="preserve"> </w:t>
      </w:r>
      <w:r>
        <w:rPr>
          <w:sz w:val="14"/>
        </w:rPr>
        <w:t>three</w:t>
      </w:r>
      <w:r>
        <w:rPr>
          <w:spacing w:val="35"/>
          <w:sz w:val="14"/>
        </w:rPr>
        <w:t xml:space="preserve"> </w:t>
      </w:r>
      <w:r>
        <w:rPr>
          <w:sz w:val="14"/>
        </w:rPr>
        <w:t>impact</w:t>
      </w:r>
      <w:r>
        <w:rPr>
          <w:spacing w:val="36"/>
          <w:sz w:val="14"/>
        </w:rPr>
        <w:t xml:space="preserve"> </w:t>
      </w:r>
      <w:r>
        <w:rPr>
          <w:sz w:val="14"/>
        </w:rPr>
        <w:t>energy</w:t>
      </w:r>
      <w:r>
        <w:rPr>
          <w:spacing w:val="35"/>
          <w:sz w:val="14"/>
        </w:rPr>
        <w:t xml:space="preserve"> </w:t>
      </w:r>
      <w:r>
        <w:rPr>
          <w:sz w:val="14"/>
        </w:rPr>
        <w:t>levels</w:t>
      </w:r>
      <w:r>
        <w:rPr>
          <w:spacing w:val="40"/>
          <w:w w:val="110"/>
          <w:sz w:val="14"/>
        </w:rPr>
        <w:t xml:space="preserve"> </w:t>
      </w:r>
      <w:r>
        <w:rPr>
          <w:w w:val="110"/>
          <w:sz w:val="14"/>
        </w:rPr>
        <w:t xml:space="preserve">(U </w:t>
      </w:r>
      <w:r>
        <w:rPr>
          <w:w w:val="140"/>
          <w:sz w:val="14"/>
        </w:rPr>
        <w:t>=</w:t>
      </w:r>
      <w:r>
        <w:rPr>
          <w:spacing w:val="-6"/>
          <w:w w:val="140"/>
          <w:sz w:val="14"/>
        </w:rPr>
        <w:t xml:space="preserve"> </w:t>
      </w:r>
      <w:r>
        <w:rPr>
          <w:w w:val="110"/>
          <w:sz w:val="14"/>
        </w:rPr>
        <w:t>10 J, 20 J, 30 J) relative to neat composites systems (BS/PA6_neat).</w:t>
      </w:r>
    </w:p>
    <w:p w:rsidR="00F06E1B" w:rsidRDefault="00A931B2">
      <w:pPr>
        <w:pStyle w:val="Corpotesto"/>
        <w:spacing w:before="10"/>
        <w:rPr>
          <w:sz w:val="20"/>
        </w:rPr>
      </w:pPr>
      <w:r>
        <w:rPr>
          <w:noProof/>
          <w:lang w:val="it-IT" w:eastAsia="it-IT"/>
        </w:rPr>
        <w:drawing>
          <wp:anchor distT="0" distB="0" distL="0" distR="0" simplePos="0" relativeHeight="487594496" behindDoc="1" locked="0" layoutInCell="1" allowOverlap="1">
            <wp:simplePos x="0" y="0"/>
            <wp:positionH relativeFrom="page">
              <wp:posOffset>540004</wp:posOffset>
            </wp:positionH>
            <wp:positionV relativeFrom="paragraph">
              <wp:posOffset>179689</wp:posOffset>
            </wp:positionV>
            <wp:extent cx="3064561" cy="1926336"/>
            <wp:effectExtent l="0" t="0" r="0" b="0"/>
            <wp:wrapTopAndBottom/>
            <wp:docPr id="22" name="Image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4561" cy="1926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06E1B" w:rsidRDefault="00A931B2">
      <w:pPr>
        <w:spacing w:before="130" w:line="261" w:lineRule="auto"/>
        <w:ind w:left="131" w:right="38"/>
        <w:jc w:val="both"/>
        <w:rPr>
          <w:sz w:val="14"/>
        </w:rPr>
      </w:pPr>
      <w:bookmarkStart w:id="12" w:name="_bookmark9"/>
      <w:bookmarkEnd w:id="12"/>
      <w:r>
        <w:rPr>
          <w:sz w:val="14"/>
        </w:rPr>
        <w:t>Fig.</w:t>
      </w:r>
      <w:r>
        <w:rPr>
          <w:spacing w:val="36"/>
          <w:sz w:val="14"/>
        </w:rPr>
        <w:t xml:space="preserve"> </w:t>
      </w:r>
      <w:r>
        <w:rPr>
          <w:sz w:val="14"/>
        </w:rPr>
        <w:t>5. Load-displacement</w:t>
      </w:r>
      <w:r>
        <w:rPr>
          <w:spacing w:val="37"/>
          <w:sz w:val="14"/>
        </w:rPr>
        <w:t xml:space="preserve"> </w:t>
      </w:r>
      <w:r>
        <w:rPr>
          <w:sz w:val="14"/>
        </w:rPr>
        <w:t>curves</w:t>
      </w:r>
      <w:r>
        <w:rPr>
          <w:spacing w:val="36"/>
          <w:sz w:val="14"/>
        </w:rPr>
        <w:t xml:space="preserve"> </w:t>
      </w:r>
      <w:r>
        <w:rPr>
          <w:sz w:val="14"/>
        </w:rPr>
        <w:t>comparison</w:t>
      </w:r>
      <w:r>
        <w:rPr>
          <w:spacing w:val="36"/>
          <w:sz w:val="14"/>
        </w:rPr>
        <w:t xml:space="preserve"> </w:t>
      </w:r>
      <w:r>
        <w:rPr>
          <w:sz w:val="14"/>
        </w:rPr>
        <w:t>for</w:t>
      </w:r>
      <w:r>
        <w:rPr>
          <w:spacing w:val="35"/>
          <w:sz w:val="14"/>
        </w:rPr>
        <w:t xml:space="preserve"> </w:t>
      </w:r>
      <w:r>
        <w:rPr>
          <w:sz w:val="14"/>
        </w:rPr>
        <w:t>three</w:t>
      </w:r>
      <w:r>
        <w:rPr>
          <w:spacing w:val="35"/>
          <w:sz w:val="14"/>
        </w:rPr>
        <w:t xml:space="preserve"> </w:t>
      </w:r>
      <w:r>
        <w:rPr>
          <w:sz w:val="14"/>
        </w:rPr>
        <w:t>impact</w:t>
      </w:r>
      <w:r>
        <w:rPr>
          <w:spacing w:val="36"/>
          <w:sz w:val="14"/>
        </w:rPr>
        <w:t xml:space="preserve"> </w:t>
      </w:r>
      <w:r>
        <w:rPr>
          <w:sz w:val="14"/>
        </w:rPr>
        <w:t>energy</w:t>
      </w:r>
      <w:r>
        <w:rPr>
          <w:spacing w:val="35"/>
          <w:sz w:val="14"/>
        </w:rPr>
        <w:t xml:space="preserve"> </w:t>
      </w:r>
      <w:r>
        <w:rPr>
          <w:sz w:val="14"/>
        </w:rPr>
        <w:t>levels</w:t>
      </w:r>
      <w:r>
        <w:rPr>
          <w:spacing w:val="40"/>
          <w:w w:val="110"/>
          <w:sz w:val="14"/>
        </w:rPr>
        <w:t xml:space="preserve"> </w:t>
      </w:r>
      <w:r>
        <w:rPr>
          <w:w w:val="110"/>
          <w:sz w:val="14"/>
        </w:rPr>
        <w:t>(U</w:t>
      </w:r>
      <w:r>
        <w:rPr>
          <w:spacing w:val="-5"/>
          <w:w w:val="110"/>
          <w:sz w:val="14"/>
        </w:rPr>
        <w:t xml:space="preserve"> </w:t>
      </w:r>
      <w:r>
        <w:rPr>
          <w:w w:val="140"/>
          <w:sz w:val="14"/>
        </w:rPr>
        <w:t>=</w:t>
      </w:r>
      <w:r>
        <w:rPr>
          <w:spacing w:val="-12"/>
          <w:w w:val="140"/>
          <w:sz w:val="14"/>
        </w:rPr>
        <w:t xml:space="preserve"> </w:t>
      </w:r>
      <w:r>
        <w:rPr>
          <w:w w:val="110"/>
          <w:sz w:val="14"/>
        </w:rPr>
        <w:t>10</w:t>
      </w:r>
      <w:r>
        <w:rPr>
          <w:spacing w:val="-2"/>
          <w:w w:val="110"/>
          <w:sz w:val="14"/>
        </w:rPr>
        <w:t xml:space="preserve"> </w:t>
      </w:r>
      <w:r>
        <w:rPr>
          <w:w w:val="110"/>
          <w:sz w:val="14"/>
        </w:rPr>
        <w:t>J,</w:t>
      </w:r>
      <w:r>
        <w:rPr>
          <w:spacing w:val="-4"/>
          <w:w w:val="110"/>
          <w:sz w:val="14"/>
        </w:rPr>
        <w:t xml:space="preserve"> </w:t>
      </w:r>
      <w:r>
        <w:rPr>
          <w:w w:val="110"/>
          <w:sz w:val="14"/>
        </w:rPr>
        <w:t>20</w:t>
      </w:r>
      <w:r>
        <w:rPr>
          <w:spacing w:val="-4"/>
          <w:w w:val="110"/>
          <w:sz w:val="14"/>
        </w:rPr>
        <w:t xml:space="preserve"> </w:t>
      </w:r>
      <w:r>
        <w:rPr>
          <w:w w:val="110"/>
          <w:sz w:val="14"/>
        </w:rPr>
        <w:t>J,</w:t>
      </w:r>
      <w:r>
        <w:rPr>
          <w:spacing w:val="-2"/>
          <w:w w:val="110"/>
          <w:sz w:val="14"/>
        </w:rPr>
        <w:t xml:space="preserve"> </w:t>
      </w:r>
      <w:r>
        <w:rPr>
          <w:w w:val="110"/>
          <w:sz w:val="14"/>
        </w:rPr>
        <w:t>30</w:t>
      </w:r>
      <w:r>
        <w:rPr>
          <w:spacing w:val="-4"/>
          <w:w w:val="110"/>
          <w:sz w:val="14"/>
        </w:rPr>
        <w:t xml:space="preserve"> </w:t>
      </w:r>
      <w:r>
        <w:rPr>
          <w:w w:val="110"/>
          <w:sz w:val="14"/>
        </w:rPr>
        <w:t>J)</w:t>
      </w:r>
      <w:r>
        <w:rPr>
          <w:spacing w:val="-3"/>
          <w:w w:val="110"/>
          <w:sz w:val="14"/>
        </w:rPr>
        <w:t xml:space="preserve"> </w:t>
      </w:r>
      <w:r>
        <w:rPr>
          <w:w w:val="110"/>
          <w:sz w:val="14"/>
        </w:rPr>
        <w:t>relative</w:t>
      </w:r>
      <w:r>
        <w:rPr>
          <w:spacing w:val="-2"/>
          <w:w w:val="110"/>
          <w:sz w:val="14"/>
        </w:rPr>
        <w:t xml:space="preserve"> </w:t>
      </w:r>
      <w:r>
        <w:rPr>
          <w:w w:val="110"/>
          <w:sz w:val="14"/>
        </w:rPr>
        <w:t>to</w:t>
      </w:r>
      <w:r>
        <w:rPr>
          <w:spacing w:val="-3"/>
          <w:w w:val="110"/>
          <w:sz w:val="14"/>
        </w:rPr>
        <w:t xml:space="preserve"> </w:t>
      </w:r>
      <w:r>
        <w:rPr>
          <w:w w:val="110"/>
          <w:sz w:val="14"/>
        </w:rPr>
        <w:t>coated</w:t>
      </w:r>
      <w:r>
        <w:rPr>
          <w:spacing w:val="-2"/>
          <w:w w:val="110"/>
          <w:sz w:val="14"/>
        </w:rPr>
        <w:t xml:space="preserve"> </w:t>
      </w:r>
      <w:r>
        <w:rPr>
          <w:w w:val="110"/>
          <w:sz w:val="14"/>
        </w:rPr>
        <w:t>composites</w:t>
      </w:r>
      <w:r>
        <w:rPr>
          <w:spacing w:val="-2"/>
          <w:w w:val="110"/>
          <w:sz w:val="14"/>
        </w:rPr>
        <w:t xml:space="preserve"> </w:t>
      </w:r>
      <w:r>
        <w:rPr>
          <w:w w:val="110"/>
          <w:sz w:val="14"/>
        </w:rPr>
        <w:t>systems</w:t>
      </w:r>
      <w:r>
        <w:rPr>
          <w:spacing w:val="-3"/>
          <w:w w:val="110"/>
          <w:sz w:val="14"/>
        </w:rPr>
        <w:t xml:space="preserve"> </w:t>
      </w:r>
      <w:r>
        <w:rPr>
          <w:spacing w:val="-2"/>
          <w:sz w:val="14"/>
        </w:rPr>
        <w:t>(BS/PA6_coated).</w:t>
      </w:r>
    </w:p>
    <w:p w:rsidR="00F06E1B" w:rsidRDefault="00F06E1B">
      <w:pPr>
        <w:pStyle w:val="Corpotesto"/>
        <w:spacing w:before="102"/>
        <w:rPr>
          <w:sz w:val="14"/>
        </w:rPr>
      </w:pPr>
    </w:p>
    <w:p w:rsidR="00F06E1B" w:rsidRDefault="00A931B2">
      <w:pPr>
        <w:pStyle w:val="Corpotesto"/>
        <w:ind w:left="131"/>
        <w:jc w:val="both"/>
      </w:pPr>
      <w:r>
        <w:t>extensively</w:t>
      </w:r>
      <w:r>
        <w:rPr>
          <w:spacing w:val="-2"/>
        </w:rPr>
        <w:t xml:space="preserve"> discussed.</w:t>
      </w:r>
    </w:p>
    <w:p w:rsidR="00F06E1B" w:rsidRDefault="00A931B2">
      <w:pPr>
        <w:pStyle w:val="Corpotesto"/>
        <w:spacing w:before="10" w:line="252" w:lineRule="auto"/>
        <w:ind w:left="131" w:right="38" w:firstLine="249"/>
        <w:jc w:val="both"/>
      </w:pPr>
      <w:r>
        <w:t>Representative load</w:t>
      </w:r>
      <w:r>
        <w:rPr>
          <w:rFonts w:ascii="Calibri" w:hAnsi="Calibri"/>
        </w:rPr>
        <w:t>–</w:t>
      </w:r>
      <w:r>
        <w:t>displacement curves obtained for the three</w:t>
      </w:r>
      <w:r>
        <w:rPr>
          <w:spacing w:val="40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energy</w:t>
      </w:r>
      <w:r>
        <w:rPr>
          <w:spacing w:val="-2"/>
        </w:rPr>
        <w:t xml:space="preserve"> </w:t>
      </w:r>
      <w:r>
        <w:t>levels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reported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hyperlink w:anchor="_bookmark8" w:history="1">
        <w:r>
          <w:rPr>
            <w:color w:val="2B7CA5"/>
          </w:rPr>
          <w:t>Fig.</w:t>
        </w:r>
        <w:r>
          <w:rPr>
            <w:color w:val="2B7CA5"/>
            <w:spacing w:val="-2"/>
          </w:rPr>
          <w:t xml:space="preserve"> </w:t>
        </w:r>
        <w:r>
          <w:rPr>
            <w:color w:val="2B7CA5"/>
          </w:rPr>
          <w:t>4</w:t>
        </w:r>
      </w:hyperlink>
      <w:r>
        <w:rPr>
          <w:color w:val="2B7CA5"/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hyperlink w:anchor="_bookmark9" w:history="1">
        <w:r>
          <w:rPr>
            <w:color w:val="2B7CA5"/>
          </w:rPr>
          <w:t>Fig.</w:t>
        </w:r>
        <w:r>
          <w:rPr>
            <w:color w:val="2B7CA5"/>
            <w:spacing w:val="-2"/>
          </w:rPr>
          <w:t xml:space="preserve"> </w:t>
        </w:r>
        <w:r>
          <w:rPr>
            <w:color w:val="2B7CA5"/>
          </w:rPr>
          <w:t>5</w:t>
        </w:r>
      </w:hyperlink>
      <w:r>
        <w:t>,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both</w:t>
      </w:r>
      <w:r>
        <w:rPr>
          <w:spacing w:val="-2"/>
        </w:rPr>
        <w:t xml:space="preserve"> </w:t>
      </w:r>
      <w:r>
        <w:t>neat</w:t>
      </w:r>
      <w:r>
        <w:rPr>
          <w:spacing w:val="-2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coated basalt composite systems, respectively.</w:t>
      </w:r>
    </w:p>
    <w:p w:rsidR="00F06E1B" w:rsidRDefault="00A931B2">
      <w:pPr>
        <w:pStyle w:val="Corpotesto"/>
        <w:spacing w:before="2" w:line="252" w:lineRule="auto"/>
        <w:ind w:left="131" w:right="38" w:firstLine="249"/>
        <w:jc w:val="both"/>
      </w:pPr>
      <w:r>
        <w:t>The pictures clearly show that, for all the tested conditions, closed</w:t>
      </w:r>
      <w:r>
        <w:rPr>
          <w:spacing w:val="40"/>
        </w:rPr>
        <w:t xml:space="preserve"> </w:t>
      </w:r>
      <w:r>
        <w:t>type</w:t>
      </w:r>
      <w:r>
        <w:rPr>
          <w:spacing w:val="-9"/>
        </w:rPr>
        <w:t xml:space="preserve"> </w:t>
      </w:r>
      <w:r>
        <w:t>curves</w:t>
      </w:r>
      <w:r>
        <w:rPr>
          <w:spacing w:val="-9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obtained: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samples</w:t>
      </w:r>
      <w:r>
        <w:rPr>
          <w:spacing w:val="-9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not</w:t>
      </w:r>
      <w:r>
        <w:rPr>
          <w:spacing w:val="-9"/>
        </w:rPr>
        <w:t xml:space="preserve"> </w:t>
      </w:r>
      <w:r>
        <w:t>penetrated/perforated</w:t>
      </w:r>
      <w:r>
        <w:rPr>
          <w:spacing w:val="-8"/>
        </w:rPr>
        <w:t xml:space="preserve"> </w:t>
      </w:r>
      <w:r>
        <w:t>by</w:t>
      </w:r>
      <w:r>
        <w:rPr>
          <w:spacing w:val="40"/>
        </w:rPr>
        <w:t xml:space="preserve"> </w:t>
      </w:r>
      <w:r>
        <w:t>the impactor t</w:t>
      </w:r>
      <w:r>
        <w:t>hat rebounds from the impacted surface and the area</w:t>
      </w:r>
      <w:r>
        <w:rPr>
          <w:spacing w:val="40"/>
        </w:rPr>
        <w:t xml:space="preserve"> </w:t>
      </w:r>
      <w:r>
        <w:t>enclosed 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loop 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loading/unloading part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each</w:t>
      </w:r>
      <w:r>
        <w:rPr>
          <w:spacing w:val="-1"/>
        </w:rPr>
        <w:t xml:space="preserve"> </w:t>
      </w:r>
      <w:r>
        <w:t>curve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energy absorbed by the laminate to create damage or to bend.</w:t>
      </w:r>
    </w:p>
    <w:p w:rsidR="00F06E1B" w:rsidRDefault="00A931B2">
      <w:pPr>
        <w:pStyle w:val="Corpotesto"/>
        <w:spacing w:before="1" w:line="252" w:lineRule="auto"/>
        <w:ind w:left="131" w:right="38" w:firstLine="249"/>
        <w:jc w:val="both"/>
      </w:pPr>
      <w:r>
        <w:t xml:space="preserve">In particular, from the </w:t>
      </w:r>
      <w:r>
        <w:rPr>
          <w:rFonts w:ascii="Times New Roman" w:hAnsi="Times New Roman"/>
        </w:rPr>
        <w:t>ﬁ</w:t>
      </w:r>
      <w:r>
        <w:t>gures above it can be seen that, for both</w:t>
      </w:r>
      <w:r>
        <w:rPr>
          <w:spacing w:val="40"/>
        </w:rPr>
        <w:t xml:space="preserve"> </w:t>
      </w:r>
      <w:r>
        <w:t xml:space="preserve">neat and coated samples, the impact energy, </w:t>
      </w:r>
      <w:r>
        <w:rPr>
          <w:i/>
        </w:rPr>
        <w:t>U</w:t>
      </w:r>
      <w:r>
        <w:t>, increases and an in-</w:t>
      </w:r>
      <w:r>
        <w:rPr>
          <w:spacing w:val="40"/>
        </w:rPr>
        <w:t xml:space="preserve"> </w:t>
      </w:r>
      <w:r>
        <w:t xml:space="preserve">crease of the maximum load, </w:t>
      </w:r>
      <w:r>
        <w:rPr>
          <w:i/>
        </w:rPr>
        <w:t>F</w:t>
      </w:r>
      <w:r>
        <w:rPr>
          <w:i/>
          <w:vertAlign w:val="subscript"/>
        </w:rPr>
        <w:t>max</w:t>
      </w:r>
      <w:r>
        <w:t>, the maximum de</w:t>
      </w:r>
      <w:r>
        <w:rPr>
          <w:rFonts w:ascii="Times New Roman" w:hAnsi="Times New Roman"/>
        </w:rPr>
        <w:t>ﬂ</w:t>
      </w:r>
      <w:r>
        <w:t xml:space="preserve">ection, </w:t>
      </w:r>
      <w:r>
        <w:rPr>
          <w:i/>
        </w:rPr>
        <w:t>d</w:t>
      </w:r>
      <w:r>
        <w:rPr>
          <w:i/>
          <w:vertAlign w:val="subscript"/>
        </w:rPr>
        <w:t>max</w:t>
      </w:r>
      <w:r>
        <w:t>, and</w:t>
      </w:r>
      <w:r>
        <w:rPr>
          <w:spacing w:val="40"/>
        </w:rPr>
        <w:t xml:space="preserve"> </w:t>
      </w:r>
      <w:r>
        <w:t xml:space="preserve">the absorbed energy, </w:t>
      </w:r>
      <w:r>
        <w:rPr>
          <w:i/>
        </w:rPr>
        <w:t>U</w:t>
      </w:r>
      <w:r>
        <w:rPr>
          <w:i/>
          <w:vertAlign w:val="subscript"/>
        </w:rPr>
        <w:t>a</w:t>
      </w:r>
      <w:r>
        <w:t>, occurs. These results are summarised in</w:t>
      </w:r>
      <w:r>
        <w:rPr>
          <w:spacing w:val="80"/>
        </w:rPr>
        <w:t xml:space="preserve"> </w:t>
      </w:r>
      <w:hyperlink w:anchor="_bookmark11" w:history="1">
        <w:r>
          <w:rPr>
            <w:color w:val="2B7CA5"/>
          </w:rPr>
          <w:t>Table</w:t>
        </w:r>
        <w:r>
          <w:rPr>
            <w:color w:val="2B7CA5"/>
            <w:spacing w:val="-3"/>
          </w:rPr>
          <w:t xml:space="preserve"> </w:t>
        </w:r>
        <w:r>
          <w:rPr>
            <w:color w:val="2B7CA5"/>
          </w:rPr>
          <w:t>2</w:t>
        </w:r>
      </w:hyperlink>
      <w:r>
        <w:t>.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impact</w:t>
      </w:r>
      <w:r>
        <w:rPr>
          <w:spacing w:val="-3"/>
        </w:rPr>
        <w:t xml:space="preserve"> </w:t>
      </w:r>
      <w:r>
        <w:t>strength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coated</w:t>
      </w:r>
      <w:r>
        <w:rPr>
          <w:spacing w:val="-3"/>
        </w:rPr>
        <w:t xml:space="preserve"> </w:t>
      </w:r>
      <w:r>
        <w:t>systems</w:t>
      </w:r>
      <w:r>
        <w:rPr>
          <w:spacing w:val="-4"/>
        </w:rPr>
        <w:t xml:space="preserve"> </w:t>
      </w:r>
      <w:r>
        <w:t>results</w:t>
      </w:r>
      <w:r>
        <w:rPr>
          <w:spacing w:val="-3"/>
        </w:rPr>
        <w:t xml:space="preserve"> </w:t>
      </w:r>
      <w:r>
        <w:t>lower</w:t>
      </w:r>
      <w:r>
        <w:rPr>
          <w:spacing w:val="-4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coated composite that, on the other hand, shows a higher maximum</w:t>
      </w:r>
      <w:r>
        <w:rPr>
          <w:spacing w:val="40"/>
        </w:rPr>
        <w:t xml:space="preserve"> </w:t>
      </w:r>
      <w:r>
        <w:t>de</w:t>
      </w:r>
      <w:r>
        <w:rPr>
          <w:rFonts w:ascii="Times New Roman" w:hAnsi="Times New Roman"/>
        </w:rPr>
        <w:t>ﬂ</w:t>
      </w:r>
      <w:r>
        <w:t>ection for all the impact energy levels used.</w:t>
      </w:r>
    </w:p>
    <w:p w:rsidR="00F06E1B" w:rsidRDefault="00A931B2">
      <w:pPr>
        <w:pStyle w:val="Corpotesto"/>
        <w:spacing w:before="4" w:line="252" w:lineRule="auto"/>
        <w:ind w:left="131" w:right="38" w:firstLine="249"/>
        <w:jc w:val="both"/>
      </w:pPr>
      <w:r>
        <w:t>In particular, observing the comparison between the load</w:t>
      </w:r>
      <w:r>
        <w:rPr>
          <w:rFonts w:ascii="Calibri" w:hAnsi="Calibri"/>
        </w:rPr>
        <w:t>–</w:t>
      </w:r>
      <w:r>
        <w:t>displa-</w:t>
      </w:r>
      <w:r>
        <w:rPr>
          <w:spacing w:val="40"/>
        </w:rPr>
        <w:t xml:space="preserve"> </w:t>
      </w:r>
      <w:r>
        <w:t>cement curves for both t</w:t>
      </w:r>
      <w:r>
        <w:t>he systems keeping the energy level constant</w:t>
      </w:r>
      <w:r>
        <w:rPr>
          <w:spacing w:val="40"/>
        </w:rPr>
        <w:t xml:space="preserve"> </w:t>
      </w:r>
      <w:r>
        <w:t>(</w:t>
      </w:r>
      <w:hyperlink w:anchor="_bookmark10" w:history="1">
        <w:r>
          <w:rPr>
            <w:color w:val="2B7CA5"/>
          </w:rPr>
          <w:t>Figs.</w:t>
        </w:r>
        <w:r>
          <w:rPr>
            <w:color w:val="2B7CA5"/>
            <w:spacing w:val="-1"/>
          </w:rPr>
          <w:t xml:space="preserve"> </w:t>
        </w:r>
        <w:r>
          <w:rPr>
            <w:color w:val="2B7CA5"/>
          </w:rPr>
          <w:t>6,</w:t>
        </w:r>
        <w:r>
          <w:rPr>
            <w:color w:val="2B7CA5"/>
            <w:spacing w:val="-1"/>
          </w:rPr>
          <w:t xml:space="preserve"> </w:t>
        </w:r>
        <w:r>
          <w:rPr>
            <w:color w:val="2B7CA5"/>
          </w:rPr>
          <w:t>7 and</w:t>
        </w:r>
        <w:r>
          <w:rPr>
            <w:color w:val="2B7CA5"/>
            <w:spacing w:val="-2"/>
          </w:rPr>
          <w:t xml:space="preserve"> </w:t>
        </w:r>
        <w:r>
          <w:rPr>
            <w:color w:val="2B7CA5"/>
          </w:rPr>
          <w:t>8</w:t>
        </w:r>
      </w:hyperlink>
      <w:r>
        <w:t>),</w:t>
      </w:r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possible to</w:t>
      </w:r>
      <w:r>
        <w:rPr>
          <w:spacing w:val="-1"/>
        </w:rPr>
        <w:t xml:space="preserve"> </w:t>
      </w:r>
      <w:r>
        <w:t>notice</w:t>
      </w:r>
      <w:r>
        <w:rPr>
          <w:spacing w:val="-1"/>
        </w:rPr>
        <w:t xml:space="preserve"> </w:t>
      </w:r>
      <w:r>
        <w:t>a variation of the</w:t>
      </w:r>
      <w:r>
        <w:rPr>
          <w:spacing w:val="-2"/>
        </w:rPr>
        <w:t xml:space="preserve"> </w:t>
      </w:r>
      <w:r>
        <w:t>rigidity of</w:t>
      </w:r>
      <w:r>
        <w:rPr>
          <w:spacing w:val="-1"/>
        </w:rPr>
        <w:t xml:space="preserve"> </w:t>
      </w:r>
      <w:r>
        <w:rPr>
          <w:spacing w:val="-5"/>
        </w:rPr>
        <w:t>the</w:t>
      </w:r>
    </w:p>
    <w:p w:rsidR="00F06E1B" w:rsidRDefault="00A931B2">
      <w:pPr>
        <w:spacing w:before="40" w:line="261" w:lineRule="auto"/>
        <w:ind w:left="131" w:right="51"/>
        <w:rPr>
          <w:sz w:val="14"/>
        </w:rPr>
      </w:pPr>
      <w:r>
        <w:br w:type="column"/>
      </w:r>
      <w:bookmarkStart w:id="13" w:name="_bookmark10"/>
      <w:bookmarkEnd w:id="13"/>
      <w:r>
        <w:rPr>
          <w:sz w:val="14"/>
        </w:rPr>
        <w:t>Fig.</w:t>
      </w:r>
      <w:r>
        <w:rPr>
          <w:spacing w:val="27"/>
          <w:sz w:val="14"/>
        </w:rPr>
        <w:t xml:space="preserve"> </w:t>
      </w:r>
      <w:r>
        <w:rPr>
          <w:sz w:val="14"/>
        </w:rPr>
        <w:t>6.</w:t>
      </w:r>
      <w:r>
        <w:rPr>
          <w:spacing w:val="18"/>
          <w:sz w:val="14"/>
        </w:rPr>
        <w:t xml:space="preserve"> </w:t>
      </w:r>
      <w:r>
        <w:rPr>
          <w:sz w:val="14"/>
        </w:rPr>
        <w:t>Load-displacement</w:t>
      </w:r>
      <w:r>
        <w:rPr>
          <w:spacing w:val="28"/>
          <w:sz w:val="14"/>
        </w:rPr>
        <w:t xml:space="preserve"> </w:t>
      </w:r>
      <w:r>
        <w:rPr>
          <w:sz w:val="14"/>
        </w:rPr>
        <w:t>comparison</w:t>
      </w:r>
      <w:r>
        <w:rPr>
          <w:spacing w:val="27"/>
          <w:sz w:val="14"/>
        </w:rPr>
        <w:t xml:space="preserve"> </w:t>
      </w:r>
      <w:r>
        <w:rPr>
          <w:sz w:val="14"/>
        </w:rPr>
        <w:t>between</w:t>
      </w:r>
      <w:r>
        <w:rPr>
          <w:spacing w:val="26"/>
          <w:sz w:val="14"/>
        </w:rPr>
        <w:t xml:space="preserve"> </w:t>
      </w:r>
      <w:r>
        <w:rPr>
          <w:sz w:val="14"/>
        </w:rPr>
        <w:t>neat</w:t>
      </w:r>
      <w:r>
        <w:rPr>
          <w:spacing w:val="27"/>
          <w:sz w:val="14"/>
        </w:rPr>
        <w:t xml:space="preserve"> </w:t>
      </w:r>
      <w:r>
        <w:rPr>
          <w:sz w:val="14"/>
        </w:rPr>
        <w:t>and</w:t>
      </w:r>
      <w:r>
        <w:rPr>
          <w:spacing w:val="27"/>
          <w:sz w:val="14"/>
        </w:rPr>
        <w:t xml:space="preserve"> </w:t>
      </w:r>
      <w:r>
        <w:rPr>
          <w:sz w:val="14"/>
        </w:rPr>
        <w:t>coated</w:t>
      </w:r>
      <w:r>
        <w:rPr>
          <w:spacing w:val="26"/>
          <w:sz w:val="14"/>
        </w:rPr>
        <w:t xml:space="preserve"> </w:t>
      </w:r>
      <w:r>
        <w:rPr>
          <w:sz w:val="14"/>
        </w:rPr>
        <w:t>composite</w:t>
      </w:r>
      <w:r>
        <w:rPr>
          <w:spacing w:val="27"/>
          <w:sz w:val="14"/>
        </w:rPr>
        <w:t xml:space="preserve"> </w:t>
      </w:r>
      <w:r>
        <w:rPr>
          <w:sz w:val="14"/>
        </w:rPr>
        <w:t>at</w:t>
      </w:r>
      <w:r>
        <w:rPr>
          <w:spacing w:val="40"/>
          <w:w w:val="110"/>
          <w:sz w:val="14"/>
        </w:rPr>
        <w:t xml:space="preserve"> </w:t>
      </w:r>
      <w:r>
        <w:rPr>
          <w:w w:val="110"/>
          <w:sz w:val="14"/>
        </w:rPr>
        <w:t xml:space="preserve">U </w:t>
      </w:r>
      <w:r>
        <w:rPr>
          <w:w w:val="140"/>
          <w:sz w:val="14"/>
        </w:rPr>
        <w:t xml:space="preserve">= </w:t>
      </w:r>
      <w:r>
        <w:rPr>
          <w:w w:val="110"/>
          <w:sz w:val="14"/>
        </w:rPr>
        <w:t>10 J.</w:t>
      </w:r>
    </w:p>
    <w:p w:rsidR="00F06E1B" w:rsidRDefault="00A931B2">
      <w:pPr>
        <w:pStyle w:val="Corpotesto"/>
        <w:spacing w:before="2"/>
        <w:rPr>
          <w:sz w:val="20"/>
        </w:rPr>
      </w:pPr>
      <w:r>
        <w:rPr>
          <w:noProof/>
          <w:lang w:val="it-IT" w:eastAsia="it-IT"/>
        </w:rPr>
        <w:drawing>
          <wp:anchor distT="0" distB="0" distL="0" distR="0" simplePos="0" relativeHeight="487595008" behindDoc="1" locked="0" layoutInCell="1" allowOverlap="1">
            <wp:simplePos x="0" y="0"/>
            <wp:positionH relativeFrom="page">
              <wp:posOffset>3972242</wp:posOffset>
            </wp:positionH>
            <wp:positionV relativeFrom="paragraph">
              <wp:posOffset>174418</wp:posOffset>
            </wp:positionV>
            <wp:extent cx="3035576" cy="1856231"/>
            <wp:effectExtent l="0" t="0" r="0" b="0"/>
            <wp:wrapTopAndBottom/>
            <wp:docPr id="23" name="Image 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5576" cy="18562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06E1B" w:rsidRDefault="00A931B2">
      <w:pPr>
        <w:spacing w:before="128" w:line="261" w:lineRule="auto"/>
        <w:ind w:left="131" w:right="51"/>
        <w:rPr>
          <w:sz w:val="14"/>
        </w:rPr>
      </w:pPr>
      <w:r>
        <w:rPr>
          <w:sz w:val="14"/>
        </w:rPr>
        <w:t>Fig.</w:t>
      </w:r>
      <w:r>
        <w:rPr>
          <w:spacing w:val="27"/>
          <w:sz w:val="14"/>
        </w:rPr>
        <w:t xml:space="preserve"> </w:t>
      </w:r>
      <w:r>
        <w:rPr>
          <w:sz w:val="14"/>
        </w:rPr>
        <w:t>7.</w:t>
      </w:r>
      <w:r>
        <w:rPr>
          <w:spacing w:val="18"/>
          <w:sz w:val="14"/>
        </w:rPr>
        <w:t xml:space="preserve"> </w:t>
      </w:r>
      <w:r>
        <w:rPr>
          <w:sz w:val="14"/>
        </w:rPr>
        <w:t>Load-displacement</w:t>
      </w:r>
      <w:r>
        <w:rPr>
          <w:spacing w:val="28"/>
          <w:sz w:val="14"/>
        </w:rPr>
        <w:t xml:space="preserve"> </w:t>
      </w:r>
      <w:r>
        <w:rPr>
          <w:sz w:val="14"/>
        </w:rPr>
        <w:t>comparison</w:t>
      </w:r>
      <w:r>
        <w:rPr>
          <w:spacing w:val="27"/>
          <w:sz w:val="14"/>
        </w:rPr>
        <w:t xml:space="preserve"> </w:t>
      </w:r>
      <w:r>
        <w:rPr>
          <w:sz w:val="14"/>
        </w:rPr>
        <w:t>between</w:t>
      </w:r>
      <w:r>
        <w:rPr>
          <w:spacing w:val="26"/>
          <w:sz w:val="14"/>
        </w:rPr>
        <w:t xml:space="preserve"> </w:t>
      </w:r>
      <w:r>
        <w:rPr>
          <w:sz w:val="14"/>
        </w:rPr>
        <w:t>neat</w:t>
      </w:r>
      <w:r>
        <w:rPr>
          <w:spacing w:val="27"/>
          <w:sz w:val="14"/>
        </w:rPr>
        <w:t xml:space="preserve"> </w:t>
      </w:r>
      <w:r>
        <w:rPr>
          <w:sz w:val="14"/>
        </w:rPr>
        <w:t>and</w:t>
      </w:r>
      <w:r>
        <w:rPr>
          <w:spacing w:val="27"/>
          <w:sz w:val="14"/>
        </w:rPr>
        <w:t xml:space="preserve"> </w:t>
      </w:r>
      <w:r>
        <w:rPr>
          <w:sz w:val="14"/>
        </w:rPr>
        <w:t>coated</w:t>
      </w:r>
      <w:r>
        <w:rPr>
          <w:spacing w:val="26"/>
          <w:sz w:val="14"/>
        </w:rPr>
        <w:t xml:space="preserve"> </w:t>
      </w:r>
      <w:r>
        <w:rPr>
          <w:sz w:val="14"/>
        </w:rPr>
        <w:t>composite</w:t>
      </w:r>
      <w:r>
        <w:rPr>
          <w:spacing w:val="27"/>
          <w:sz w:val="14"/>
        </w:rPr>
        <w:t xml:space="preserve"> </w:t>
      </w:r>
      <w:r>
        <w:rPr>
          <w:sz w:val="14"/>
        </w:rPr>
        <w:t>at</w:t>
      </w:r>
      <w:r>
        <w:rPr>
          <w:spacing w:val="40"/>
          <w:w w:val="110"/>
          <w:sz w:val="14"/>
        </w:rPr>
        <w:t xml:space="preserve"> </w:t>
      </w:r>
      <w:r>
        <w:rPr>
          <w:w w:val="110"/>
          <w:sz w:val="14"/>
        </w:rPr>
        <w:t xml:space="preserve">U </w:t>
      </w:r>
      <w:r>
        <w:rPr>
          <w:w w:val="140"/>
          <w:sz w:val="14"/>
        </w:rPr>
        <w:t xml:space="preserve">= </w:t>
      </w:r>
      <w:r>
        <w:rPr>
          <w:w w:val="110"/>
          <w:sz w:val="14"/>
        </w:rPr>
        <w:t>20 J.</w:t>
      </w:r>
    </w:p>
    <w:p w:rsidR="00F06E1B" w:rsidRDefault="00A931B2">
      <w:pPr>
        <w:pStyle w:val="Corpotesto"/>
        <w:spacing w:before="3"/>
        <w:rPr>
          <w:sz w:val="20"/>
        </w:rPr>
      </w:pPr>
      <w:r>
        <w:rPr>
          <w:noProof/>
          <w:lang w:val="it-IT" w:eastAsia="it-IT"/>
        </w:rPr>
        <w:drawing>
          <wp:anchor distT="0" distB="0" distL="0" distR="0" simplePos="0" relativeHeight="487595520" behindDoc="1" locked="0" layoutInCell="1" allowOverlap="1">
            <wp:simplePos x="0" y="0"/>
            <wp:positionH relativeFrom="page">
              <wp:posOffset>3954233</wp:posOffset>
            </wp:positionH>
            <wp:positionV relativeFrom="paragraph">
              <wp:posOffset>175333</wp:posOffset>
            </wp:positionV>
            <wp:extent cx="3067187" cy="1901952"/>
            <wp:effectExtent l="0" t="0" r="0" b="0"/>
            <wp:wrapTopAndBottom/>
            <wp:docPr id="24" name="Image 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7187" cy="19019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06E1B" w:rsidRDefault="00A931B2">
      <w:pPr>
        <w:spacing w:before="131" w:line="261" w:lineRule="auto"/>
        <w:ind w:left="131" w:right="51"/>
        <w:rPr>
          <w:sz w:val="14"/>
        </w:rPr>
      </w:pPr>
      <w:r>
        <w:rPr>
          <w:sz w:val="14"/>
        </w:rPr>
        <w:t>Fig.</w:t>
      </w:r>
      <w:r>
        <w:rPr>
          <w:spacing w:val="27"/>
          <w:sz w:val="14"/>
        </w:rPr>
        <w:t xml:space="preserve"> </w:t>
      </w:r>
      <w:r>
        <w:rPr>
          <w:sz w:val="14"/>
        </w:rPr>
        <w:t>8.</w:t>
      </w:r>
      <w:r>
        <w:rPr>
          <w:spacing w:val="18"/>
          <w:sz w:val="14"/>
        </w:rPr>
        <w:t xml:space="preserve"> </w:t>
      </w:r>
      <w:r>
        <w:rPr>
          <w:sz w:val="14"/>
        </w:rPr>
        <w:t>Load-displacement</w:t>
      </w:r>
      <w:r>
        <w:rPr>
          <w:spacing w:val="28"/>
          <w:sz w:val="14"/>
        </w:rPr>
        <w:t xml:space="preserve"> </w:t>
      </w:r>
      <w:r>
        <w:rPr>
          <w:sz w:val="14"/>
        </w:rPr>
        <w:t>comparison</w:t>
      </w:r>
      <w:r>
        <w:rPr>
          <w:spacing w:val="27"/>
          <w:sz w:val="14"/>
        </w:rPr>
        <w:t xml:space="preserve"> </w:t>
      </w:r>
      <w:r>
        <w:rPr>
          <w:sz w:val="14"/>
        </w:rPr>
        <w:t>between</w:t>
      </w:r>
      <w:r>
        <w:rPr>
          <w:spacing w:val="26"/>
          <w:sz w:val="14"/>
        </w:rPr>
        <w:t xml:space="preserve"> </w:t>
      </w:r>
      <w:r>
        <w:rPr>
          <w:sz w:val="14"/>
        </w:rPr>
        <w:t>neat</w:t>
      </w:r>
      <w:r>
        <w:rPr>
          <w:spacing w:val="27"/>
          <w:sz w:val="14"/>
        </w:rPr>
        <w:t xml:space="preserve"> </w:t>
      </w:r>
      <w:r>
        <w:rPr>
          <w:sz w:val="14"/>
        </w:rPr>
        <w:t>and</w:t>
      </w:r>
      <w:r>
        <w:rPr>
          <w:spacing w:val="27"/>
          <w:sz w:val="14"/>
        </w:rPr>
        <w:t xml:space="preserve"> </w:t>
      </w:r>
      <w:r>
        <w:rPr>
          <w:sz w:val="14"/>
        </w:rPr>
        <w:t>coated</w:t>
      </w:r>
      <w:r>
        <w:rPr>
          <w:spacing w:val="26"/>
          <w:sz w:val="14"/>
        </w:rPr>
        <w:t xml:space="preserve"> </w:t>
      </w:r>
      <w:r>
        <w:rPr>
          <w:sz w:val="14"/>
        </w:rPr>
        <w:t>composite</w:t>
      </w:r>
      <w:r>
        <w:rPr>
          <w:spacing w:val="27"/>
          <w:sz w:val="14"/>
        </w:rPr>
        <w:t xml:space="preserve"> </w:t>
      </w:r>
      <w:r>
        <w:rPr>
          <w:sz w:val="14"/>
        </w:rPr>
        <w:t>at</w:t>
      </w:r>
      <w:r>
        <w:rPr>
          <w:spacing w:val="40"/>
          <w:w w:val="110"/>
          <w:sz w:val="14"/>
        </w:rPr>
        <w:t xml:space="preserve"> </w:t>
      </w:r>
      <w:r>
        <w:rPr>
          <w:w w:val="110"/>
          <w:sz w:val="14"/>
        </w:rPr>
        <w:t xml:space="preserve">U </w:t>
      </w:r>
      <w:r>
        <w:rPr>
          <w:w w:val="140"/>
          <w:sz w:val="14"/>
        </w:rPr>
        <w:t xml:space="preserve">= </w:t>
      </w:r>
      <w:r>
        <w:rPr>
          <w:w w:val="110"/>
          <w:sz w:val="14"/>
        </w:rPr>
        <w:t>30 J.</w:t>
      </w:r>
    </w:p>
    <w:p w:rsidR="00F06E1B" w:rsidRDefault="00F06E1B">
      <w:pPr>
        <w:spacing w:line="261" w:lineRule="auto"/>
        <w:rPr>
          <w:sz w:val="14"/>
        </w:rPr>
        <w:sectPr w:rsidR="00F06E1B">
          <w:type w:val="continuous"/>
          <w:pgSz w:w="11910" w:h="15880"/>
          <w:pgMar w:top="620" w:right="640" w:bottom="280" w:left="620" w:header="672" w:footer="467" w:gutter="0"/>
          <w:cols w:num="2" w:space="720" w:equalWidth="0">
            <w:col w:w="5194" w:space="186"/>
            <w:col w:w="5270"/>
          </w:cols>
        </w:sectPr>
      </w:pPr>
    </w:p>
    <w:p w:rsidR="00F06E1B" w:rsidRDefault="00F06E1B">
      <w:pPr>
        <w:pStyle w:val="Corpotesto"/>
        <w:spacing w:before="122"/>
        <w:rPr>
          <w:sz w:val="14"/>
        </w:rPr>
      </w:pPr>
    </w:p>
    <w:p w:rsidR="00F06E1B" w:rsidRDefault="00A931B2">
      <w:pPr>
        <w:spacing w:before="1"/>
        <w:ind w:left="131"/>
        <w:rPr>
          <w:sz w:val="14"/>
        </w:rPr>
      </w:pPr>
      <w:bookmarkStart w:id="14" w:name="_bookmark11"/>
      <w:bookmarkEnd w:id="14"/>
      <w:r>
        <w:rPr>
          <w:w w:val="110"/>
          <w:sz w:val="14"/>
        </w:rPr>
        <w:t>Table</w:t>
      </w:r>
      <w:r>
        <w:rPr>
          <w:spacing w:val="7"/>
          <w:w w:val="115"/>
          <w:sz w:val="14"/>
        </w:rPr>
        <w:t xml:space="preserve"> </w:t>
      </w:r>
      <w:r>
        <w:rPr>
          <w:spacing w:val="-10"/>
          <w:w w:val="115"/>
          <w:sz w:val="14"/>
        </w:rPr>
        <w:t>2</w:t>
      </w:r>
    </w:p>
    <w:p w:rsidR="00F06E1B" w:rsidRDefault="00A931B2">
      <w:pPr>
        <w:spacing w:before="17" w:after="36"/>
        <w:ind w:left="131"/>
        <w:rPr>
          <w:sz w:val="14"/>
        </w:rPr>
      </w:pPr>
      <w:r>
        <w:rPr>
          <w:sz w:val="14"/>
        </w:rPr>
        <w:t>Impact</w:t>
      </w:r>
      <w:r>
        <w:rPr>
          <w:spacing w:val="19"/>
          <w:sz w:val="14"/>
        </w:rPr>
        <w:t xml:space="preserve"> </w:t>
      </w:r>
      <w:r>
        <w:rPr>
          <w:sz w:val="14"/>
        </w:rPr>
        <w:t>parameters</w:t>
      </w:r>
      <w:r>
        <w:rPr>
          <w:spacing w:val="19"/>
          <w:sz w:val="14"/>
        </w:rPr>
        <w:t xml:space="preserve"> </w:t>
      </w:r>
      <w:r>
        <w:rPr>
          <w:sz w:val="14"/>
        </w:rPr>
        <w:t>at</w:t>
      </w:r>
      <w:r>
        <w:rPr>
          <w:spacing w:val="17"/>
          <w:sz w:val="14"/>
        </w:rPr>
        <w:t xml:space="preserve"> </w:t>
      </w:r>
      <w:r>
        <w:rPr>
          <w:sz w:val="14"/>
        </w:rPr>
        <w:t>the</w:t>
      </w:r>
      <w:r>
        <w:rPr>
          <w:spacing w:val="19"/>
          <w:sz w:val="14"/>
        </w:rPr>
        <w:t xml:space="preserve"> </w:t>
      </w:r>
      <w:r>
        <w:rPr>
          <w:sz w:val="14"/>
        </w:rPr>
        <w:t>indentation</w:t>
      </w:r>
      <w:r>
        <w:rPr>
          <w:spacing w:val="21"/>
          <w:sz w:val="14"/>
        </w:rPr>
        <w:t xml:space="preserve"> </w:t>
      </w:r>
      <w:r>
        <w:rPr>
          <w:spacing w:val="-2"/>
          <w:sz w:val="14"/>
        </w:rPr>
        <w:t>tests.</w:t>
      </w:r>
    </w:p>
    <w:tbl>
      <w:tblPr>
        <w:tblStyle w:val="TableNormal"/>
        <w:tblW w:w="0" w:type="auto"/>
        <w:tblInd w:w="139" w:type="dxa"/>
        <w:tblLayout w:type="fixed"/>
        <w:tblLook w:val="01E0" w:firstRow="1" w:lastRow="1" w:firstColumn="1" w:lastColumn="1" w:noHBand="0" w:noVBand="0"/>
      </w:tblPr>
      <w:tblGrid>
        <w:gridCol w:w="1059"/>
        <w:gridCol w:w="1517"/>
        <w:gridCol w:w="1619"/>
        <w:gridCol w:w="1548"/>
        <w:gridCol w:w="1799"/>
        <w:gridCol w:w="1619"/>
        <w:gridCol w:w="1240"/>
      </w:tblGrid>
      <w:tr w:rsidR="00F06E1B">
        <w:trPr>
          <w:trHeight w:val="324"/>
        </w:trPr>
        <w:tc>
          <w:tcPr>
            <w:tcW w:w="1059" w:type="dxa"/>
            <w:tcBorders>
              <w:top w:val="single" w:sz="4" w:space="0" w:color="000000"/>
              <w:bottom w:val="single" w:sz="4" w:space="0" w:color="000000"/>
            </w:tcBorders>
          </w:tcPr>
          <w:p w:rsidR="00F06E1B" w:rsidRDefault="00A931B2">
            <w:pPr>
              <w:pStyle w:val="TableParagraph"/>
              <w:spacing w:before="89"/>
              <w:ind w:left="119"/>
              <w:rPr>
                <w:sz w:val="12"/>
              </w:rPr>
            </w:pPr>
            <w:r>
              <w:rPr>
                <w:sz w:val="12"/>
              </w:rPr>
              <w:t>BS\PA6</w:t>
            </w:r>
            <w:r>
              <w:rPr>
                <w:spacing w:val="1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neat</w:t>
            </w:r>
          </w:p>
        </w:tc>
        <w:tc>
          <w:tcPr>
            <w:tcW w:w="1517" w:type="dxa"/>
            <w:tcBorders>
              <w:top w:val="single" w:sz="4" w:space="0" w:color="000000"/>
              <w:bottom w:val="single" w:sz="4" w:space="0" w:color="000000"/>
            </w:tcBorders>
          </w:tcPr>
          <w:p w:rsidR="00F06E1B" w:rsidRDefault="00F06E1B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619" w:type="dxa"/>
            <w:tcBorders>
              <w:top w:val="single" w:sz="4" w:space="0" w:color="000000"/>
              <w:bottom w:val="single" w:sz="4" w:space="0" w:color="000000"/>
            </w:tcBorders>
          </w:tcPr>
          <w:p w:rsidR="00F06E1B" w:rsidRDefault="00F06E1B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548" w:type="dxa"/>
            <w:tcBorders>
              <w:top w:val="single" w:sz="4" w:space="0" w:color="000000"/>
              <w:bottom w:val="single" w:sz="4" w:space="0" w:color="000000"/>
            </w:tcBorders>
          </w:tcPr>
          <w:p w:rsidR="00F06E1B" w:rsidRDefault="00F06E1B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799" w:type="dxa"/>
            <w:tcBorders>
              <w:top w:val="single" w:sz="4" w:space="0" w:color="000000"/>
              <w:bottom w:val="single" w:sz="4" w:space="0" w:color="000000"/>
            </w:tcBorders>
          </w:tcPr>
          <w:p w:rsidR="00F06E1B" w:rsidRDefault="00A931B2">
            <w:pPr>
              <w:pStyle w:val="TableParagraph"/>
              <w:spacing w:before="89"/>
              <w:rPr>
                <w:sz w:val="12"/>
              </w:rPr>
            </w:pPr>
            <w:r>
              <w:rPr>
                <w:sz w:val="12"/>
              </w:rPr>
              <w:t>BS\PA6</w:t>
            </w:r>
            <w:r>
              <w:rPr>
                <w:spacing w:val="12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coated</w:t>
            </w:r>
          </w:p>
        </w:tc>
        <w:tc>
          <w:tcPr>
            <w:tcW w:w="2859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F06E1B" w:rsidRDefault="00F06E1B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F06E1B">
        <w:trPr>
          <w:trHeight w:val="322"/>
        </w:trPr>
        <w:tc>
          <w:tcPr>
            <w:tcW w:w="1059" w:type="dxa"/>
            <w:tcBorders>
              <w:top w:val="single" w:sz="4" w:space="0" w:color="000000"/>
              <w:bottom w:val="single" w:sz="4" w:space="0" w:color="000000"/>
            </w:tcBorders>
          </w:tcPr>
          <w:p w:rsidR="00F06E1B" w:rsidRDefault="00A931B2">
            <w:pPr>
              <w:pStyle w:val="TableParagraph"/>
              <w:spacing w:before="93"/>
              <w:ind w:left="119"/>
              <w:rPr>
                <w:sz w:val="12"/>
              </w:rPr>
            </w:pPr>
            <w:r>
              <w:rPr>
                <w:w w:val="110"/>
                <w:sz w:val="12"/>
              </w:rPr>
              <w:t>U</w:t>
            </w:r>
            <w:r>
              <w:rPr>
                <w:spacing w:val="-4"/>
                <w:w w:val="110"/>
                <w:sz w:val="12"/>
              </w:rPr>
              <w:t xml:space="preserve"> </w:t>
            </w:r>
            <w:r>
              <w:rPr>
                <w:spacing w:val="-5"/>
                <w:w w:val="125"/>
                <w:sz w:val="12"/>
              </w:rPr>
              <w:t>[J]</w:t>
            </w:r>
          </w:p>
        </w:tc>
        <w:tc>
          <w:tcPr>
            <w:tcW w:w="1517" w:type="dxa"/>
            <w:tcBorders>
              <w:top w:val="single" w:sz="4" w:space="0" w:color="000000"/>
              <w:bottom w:val="single" w:sz="4" w:space="0" w:color="000000"/>
            </w:tcBorders>
          </w:tcPr>
          <w:p w:rsidR="00F06E1B" w:rsidRDefault="00A931B2">
            <w:pPr>
              <w:pStyle w:val="TableParagraph"/>
              <w:spacing w:before="93"/>
              <w:ind w:left="217"/>
              <w:rPr>
                <w:sz w:val="12"/>
              </w:rPr>
            </w:pPr>
            <w:r>
              <w:rPr>
                <w:w w:val="115"/>
                <w:sz w:val="12"/>
              </w:rPr>
              <w:t>F</w:t>
            </w:r>
            <w:r>
              <w:rPr>
                <w:w w:val="115"/>
                <w:sz w:val="12"/>
                <w:vertAlign w:val="subscript"/>
              </w:rPr>
              <w:t>max</w:t>
            </w:r>
            <w:r>
              <w:rPr>
                <w:spacing w:val="13"/>
                <w:w w:val="115"/>
                <w:sz w:val="12"/>
              </w:rPr>
              <w:t xml:space="preserve"> </w:t>
            </w:r>
            <w:r>
              <w:rPr>
                <w:spacing w:val="-5"/>
                <w:w w:val="115"/>
                <w:sz w:val="12"/>
              </w:rPr>
              <w:t>[N]</w:t>
            </w:r>
          </w:p>
        </w:tc>
        <w:tc>
          <w:tcPr>
            <w:tcW w:w="1619" w:type="dxa"/>
            <w:tcBorders>
              <w:top w:val="single" w:sz="4" w:space="0" w:color="000000"/>
              <w:bottom w:val="single" w:sz="4" w:space="0" w:color="000000"/>
            </w:tcBorders>
          </w:tcPr>
          <w:p w:rsidR="00F06E1B" w:rsidRDefault="00A931B2">
            <w:pPr>
              <w:pStyle w:val="TableParagraph"/>
              <w:spacing w:before="93"/>
              <w:rPr>
                <w:sz w:val="12"/>
              </w:rPr>
            </w:pPr>
            <w:r>
              <w:rPr>
                <w:w w:val="115"/>
                <w:sz w:val="12"/>
              </w:rPr>
              <w:t>U</w:t>
            </w:r>
            <w:r>
              <w:rPr>
                <w:w w:val="115"/>
                <w:sz w:val="12"/>
                <w:vertAlign w:val="subscript"/>
              </w:rPr>
              <w:t>a</w:t>
            </w:r>
            <w:r>
              <w:rPr>
                <w:spacing w:val="-3"/>
                <w:w w:val="115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[J]</w:t>
            </w:r>
          </w:p>
        </w:tc>
        <w:tc>
          <w:tcPr>
            <w:tcW w:w="1548" w:type="dxa"/>
            <w:tcBorders>
              <w:top w:val="single" w:sz="4" w:space="0" w:color="000000"/>
              <w:bottom w:val="single" w:sz="4" w:space="0" w:color="000000"/>
            </w:tcBorders>
          </w:tcPr>
          <w:p w:rsidR="00F06E1B" w:rsidRDefault="00A931B2">
            <w:pPr>
              <w:pStyle w:val="TableParagraph"/>
              <w:spacing w:before="93"/>
              <w:ind w:left="0" w:right="73"/>
              <w:jc w:val="center"/>
              <w:rPr>
                <w:sz w:val="12"/>
              </w:rPr>
            </w:pPr>
            <w:r>
              <w:rPr>
                <w:w w:val="115"/>
                <w:sz w:val="12"/>
              </w:rPr>
              <w:t>d</w:t>
            </w:r>
            <w:r>
              <w:rPr>
                <w:w w:val="115"/>
                <w:sz w:val="12"/>
                <w:vertAlign w:val="subscript"/>
              </w:rPr>
              <w:t>max</w:t>
            </w:r>
            <w:r>
              <w:rPr>
                <w:spacing w:val="7"/>
                <w:w w:val="115"/>
                <w:sz w:val="12"/>
              </w:rPr>
              <w:t xml:space="preserve"> </w:t>
            </w:r>
            <w:r>
              <w:rPr>
                <w:spacing w:val="-4"/>
                <w:w w:val="115"/>
                <w:sz w:val="12"/>
              </w:rPr>
              <w:t>[mm]</w:t>
            </w:r>
          </w:p>
        </w:tc>
        <w:tc>
          <w:tcPr>
            <w:tcW w:w="1799" w:type="dxa"/>
            <w:tcBorders>
              <w:top w:val="single" w:sz="4" w:space="0" w:color="000000"/>
              <w:bottom w:val="single" w:sz="4" w:space="0" w:color="000000"/>
            </w:tcBorders>
          </w:tcPr>
          <w:p w:rsidR="00F06E1B" w:rsidRDefault="00A931B2">
            <w:pPr>
              <w:pStyle w:val="TableParagraph"/>
              <w:spacing w:before="93"/>
              <w:rPr>
                <w:sz w:val="12"/>
              </w:rPr>
            </w:pPr>
            <w:r>
              <w:rPr>
                <w:w w:val="115"/>
                <w:sz w:val="12"/>
              </w:rPr>
              <w:t>F</w:t>
            </w:r>
            <w:r>
              <w:rPr>
                <w:w w:val="115"/>
                <w:sz w:val="12"/>
                <w:vertAlign w:val="subscript"/>
              </w:rPr>
              <w:t>max</w:t>
            </w:r>
            <w:r>
              <w:rPr>
                <w:spacing w:val="13"/>
                <w:w w:val="115"/>
                <w:sz w:val="12"/>
              </w:rPr>
              <w:t xml:space="preserve"> </w:t>
            </w:r>
            <w:r>
              <w:rPr>
                <w:spacing w:val="-5"/>
                <w:w w:val="115"/>
                <w:sz w:val="12"/>
              </w:rPr>
              <w:t>[N]</w:t>
            </w:r>
          </w:p>
        </w:tc>
        <w:tc>
          <w:tcPr>
            <w:tcW w:w="1619" w:type="dxa"/>
            <w:tcBorders>
              <w:top w:val="single" w:sz="4" w:space="0" w:color="000000"/>
              <w:bottom w:val="single" w:sz="4" w:space="0" w:color="000000"/>
            </w:tcBorders>
          </w:tcPr>
          <w:p w:rsidR="00F06E1B" w:rsidRDefault="00A931B2">
            <w:pPr>
              <w:pStyle w:val="TableParagraph"/>
              <w:spacing w:before="93"/>
              <w:rPr>
                <w:sz w:val="12"/>
              </w:rPr>
            </w:pPr>
            <w:r>
              <w:rPr>
                <w:w w:val="115"/>
                <w:sz w:val="12"/>
              </w:rPr>
              <w:t>U</w:t>
            </w:r>
            <w:r>
              <w:rPr>
                <w:w w:val="115"/>
                <w:sz w:val="12"/>
                <w:vertAlign w:val="subscript"/>
              </w:rPr>
              <w:t>a</w:t>
            </w:r>
            <w:r>
              <w:rPr>
                <w:spacing w:val="-4"/>
                <w:w w:val="115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[J]</w:t>
            </w:r>
          </w:p>
        </w:tc>
        <w:tc>
          <w:tcPr>
            <w:tcW w:w="1240" w:type="dxa"/>
            <w:tcBorders>
              <w:top w:val="single" w:sz="4" w:space="0" w:color="000000"/>
              <w:bottom w:val="single" w:sz="4" w:space="0" w:color="000000"/>
            </w:tcBorders>
          </w:tcPr>
          <w:p w:rsidR="00F06E1B" w:rsidRDefault="00A931B2">
            <w:pPr>
              <w:pStyle w:val="TableParagraph"/>
              <w:spacing w:before="93"/>
              <w:rPr>
                <w:sz w:val="12"/>
              </w:rPr>
            </w:pPr>
            <w:r>
              <w:rPr>
                <w:w w:val="115"/>
                <w:sz w:val="12"/>
              </w:rPr>
              <w:t>d</w:t>
            </w:r>
            <w:r>
              <w:rPr>
                <w:w w:val="115"/>
                <w:sz w:val="12"/>
                <w:vertAlign w:val="subscript"/>
              </w:rPr>
              <w:t>max</w:t>
            </w:r>
            <w:r>
              <w:rPr>
                <w:spacing w:val="6"/>
                <w:w w:val="115"/>
                <w:sz w:val="12"/>
              </w:rPr>
              <w:t xml:space="preserve"> </w:t>
            </w:r>
            <w:r>
              <w:rPr>
                <w:spacing w:val="-4"/>
                <w:w w:val="115"/>
                <w:sz w:val="12"/>
              </w:rPr>
              <w:t>[mm]</w:t>
            </w:r>
          </w:p>
        </w:tc>
      </w:tr>
      <w:tr w:rsidR="00F06E1B">
        <w:trPr>
          <w:trHeight w:val="244"/>
        </w:trPr>
        <w:tc>
          <w:tcPr>
            <w:tcW w:w="1059" w:type="dxa"/>
            <w:tcBorders>
              <w:top w:val="single" w:sz="4" w:space="0" w:color="000000"/>
            </w:tcBorders>
          </w:tcPr>
          <w:p w:rsidR="00F06E1B" w:rsidRDefault="00A931B2">
            <w:pPr>
              <w:pStyle w:val="TableParagraph"/>
              <w:spacing w:before="90" w:line="135" w:lineRule="exact"/>
              <w:ind w:left="119"/>
              <w:rPr>
                <w:sz w:val="12"/>
              </w:rPr>
            </w:pPr>
            <w:r>
              <w:rPr>
                <w:spacing w:val="-5"/>
                <w:w w:val="120"/>
                <w:sz w:val="12"/>
              </w:rPr>
              <w:t>10</w:t>
            </w:r>
          </w:p>
        </w:tc>
        <w:tc>
          <w:tcPr>
            <w:tcW w:w="1517" w:type="dxa"/>
            <w:tcBorders>
              <w:top w:val="single" w:sz="4" w:space="0" w:color="000000"/>
            </w:tcBorders>
          </w:tcPr>
          <w:p w:rsidR="00F06E1B" w:rsidRDefault="00A931B2">
            <w:pPr>
              <w:pStyle w:val="TableParagraph"/>
              <w:spacing w:before="90" w:line="135" w:lineRule="exact"/>
              <w:ind w:left="217"/>
              <w:rPr>
                <w:sz w:val="12"/>
              </w:rPr>
            </w:pPr>
            <w:r>
              <w:rPr>
                <w:w w:val="130"/>
                <w:sz w:val="12"/>
              </w:rPr>
              <w:t>5584.44</w:t>
            </w:r>
            <w:r>
              <w:rPr>
                <w:spacing w:val="6"/>
                <w:w w:val="165"/>
                <w:sz w:val="12"/>
              </w:rPr>
              <w:t xml:space="preserve"> </w:t>
            </w:r>
            <w:r>
              <w:rPr>
                <w:w w:val="165"/>
                <w:sz w:val="12"/>
              </w:rPr>
              <w:t>±</w:t>
            </w:r>
            <w:r>
              <w:rPr>
                <w:spacing w:val="6"/>
                <w:w w:val="165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55</w:t>
            </w:r>
          </w:p>
        </w:tc>
        <w:tc>
          <w:tcPr>
            <w:tcW w:w="1619" w:type="dxa"/>
            <w:tcBorders>
              <w:top w:val="single" w:sz="4" w:space="0" w:color="000000"/>
            </w:tcBorders>
          </w:tcPr>
          <w:p w:rsidR="00F06E1B" w:rsidRDefault="00A931B2">
            <w:pPr>
              <w:pStyle w:val="TableParagraph"/>
              <w:spacing w:before="90" w:line="135" w:lineRule="exact"/>
              <w:rPr>
                <w:sz w:val="12"/>
              </w:rPr>
            </w:pPr>
            <w:r>
              <w:rPr>
                <w:w w:val="130"/>
                <w:sz w:val="12"/>
              </w:rPr>
              <w:t>3.25</w:t>
            </w:r>
            <w:r>
              <w:rPr>
                <w:spacing w:val="13"/>
                <w:w w:val="170"/>
                <w:sz w:val="12"/>
              </w:rPr>
              <w:t xml:space="preserve"> </w:t>
            </w:r>
            <w:r>
              <w:rPr>
                <w:w w:val="170"/>
                <w:sz w:val="12"/>
              </w:rPr>
              <w:t>±</w:t>
            </w:r>
            <w:r>
              <w:rPr>
                <w:spacing w:val="13"/>
                <w:w w:val="170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0.5</w:t>
            </w:r>
          </w:p>
        </w:tc>
        <w:tc>
          <w:tcPr>
            <w:tcW w:w="1548" w:type="dxa"/>
            <w:tcBorders>
              <w:top w:val="single" w:sz="4" w:space="0" w:color="000000"/>
            </w:tcBorders>
          </w:tcPr>
          <w:p w:rsidR="00F06E1B" w:rsidRDefault="00A931B2">
            <w:pPr>
              <w:pStyle w:val="TableParagraph"/>
              <w:spacing w:before="90" w:line="135" w:lineRule="exact"/>
              <w:rPr>
                <w:sz w:val="12"/>
              </w:rPr>
            </w:pPr>
            <w:r>
              <w:rPr>
                <w:w w:val="130"/>
                <w:sz w:val="12"/>
              </w:rPr>
              <w:t>3.33</w:t>
            </w:r>
            <w:r>
              <w:rPr>
                <w:spacing w:val="13"/>
                <w:w w:val="170"/>
                <w:sz w:val="12"/>
              </w:rPr>
              <w:t xml:space="preserve"> </w:t>
            </w:r>
            <w:r>
              <w:rPr>
                <w:w w:val="170"/>
                <w:sz w:val="12"/>
              </w:rPr>
              <w:t>±</w:t>
            </w:r>
            <w:r>
              <w:rPr>
                <w:spacing w:val="13"/>
                <w:w w:val="170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0.3</w:t>
            </w:r>
          </w:p>
        </w:tc>
        <w:tc>
          <w:tcPr>
            <w:tcW w:w="1799" w:type="dxa"/>
            <w:tcBorders>
              <w:top w:val="single" w:sz="4" w:space="0" w:color="000000"/>
            </w:tcBorders>
          </w:tcPr>
          <w:p w:rsidR="00F06E1B" w:rsidRDefault="00A931B2">
            <w:pPr>
              <w:pStyle w:val="TableParagraph"/>
              <w:spacing w:before="90" w:line="135" w:lineRule="exact"/>
              <w:rPr>
                <w:sz w:val="12"/>
              </w:rPr>
            </w:pPr>
            <w:r>
              <w:rPr>
                <w:w w:val="130"/>
                <w:sz w:val="12"/>
              </w:rPr>
              <w:t>4774.53</w:t>
            </w:r>
            <w:r>
              <w:rPr>
                <w:spacing w:val="6"/>
                <w:w w:val="165"/>
                <w:sz w:val="12"/>
              </w:rPr>
              <w:t xml:space="preserve"> </w:t>
            </w:r>
            <w:r>
              <w:rPr>
                <w:w w:val="165"/>
                <w:sz w:val="12"/>
              </w:rPr>
              <w:t>±</w:t>
            </w:r>
            <w:r>
              <w:rPr>
                <w:spacing w:val="5"/>
                <w:w w:val="165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30</w:t>
            </w:r>
          </w:p>
        </w:tc>
        <w:tc>
          <w:tcPr>
            <w:tcW w:w="1619" w:type="dxa"/>
            <w:tcBorders>
              <w:top w:val="single" w:sz="4" w:space="0" w:color="000000"/>
            </w:tcBorders>
          </w:tcPr>
          <w:p w:rsidR="00F06E1B" w:rsidRDefault="00A931B2">
            <w:pPr>
              <w:pStyle w:val="TableParagraph"/>
              <w:spacing w:before="90" w:line="135" w:lineRule="exact"/>
              <w:rPr>
                <w:sz w:val="12"/>
              </w:rPr>
            </w:pPr>
            <w:r>
              <w:rPr>
                <w:w w:val="130"/>
                <w:sz w:val="12"/>
              </w:rPr>
              <w:t>2.36</w:t>
            </w:r>
            <w:r>
              <w:rPr>
                <w:spacing w:val="13"/>
                <w:w w:val="170"/>
                <w:sz w:val="12"/>
              </w:rPr>
              <w:t xml:space="preserve"> </w:t>
            </w:r>
            <w:r>
              <w:rPr>
                <w:w w:val="170"/>
                <w:sz w:val="12"/>
              </w:rPr>
              <w:t>±</w:t>
            </w:r>
            <w:r>
              <w:rPr>
                <w:spacing w:val="12"/>
                <w:w w:val="170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0.5</w:t>
            </w:r>
          </w:p>
        </w:tc>
        <w:tc>
          <w:tcPr>
            <w:tcW w:w="1240" w:type="dxa"/>
            <w:tcBorders>
              <w:top w:val="single" w:sz="4" w:space="0" w:color="000000"/>
            </w:tcBorders>
          </w:tcPr>
          <w:p w:rsidR="00F06E1B" w:rsidRDefault="00A931B2">
            <w:pPr>
              <w:pStyle w:val="TableParagraph"/>
              <w:spacing w:before="90" w:line="135" w:lineRule="exact"/>
              <w:rPr>
                <w:sz w:val="12"/>
              </w:rPr>
            </w:pPr>
            <w:r>
              <w:rPr>
                <w:w w:val="130"/>
                <w:sz w:val="12"/>
              </w:rPr>
              <w:t>3.61</w:t>
            </w:r>
            <w:r>
              <w:rPr>
                <w:spacing w:val="13"/>
                <w:w w:val="170"/>
                <w:sz w:val="12"/>
              </w:rPr>
              <w:t xml:space="preserve"> </w:t>
            </w:r>
            <w:r>
              <w:rPr>
                <w:w w:val="170"/>
                <w:sz w:val="12"/>
              </w:rPr>
              <w:t>±</w:t>
            </w:r>
            <w:r>
              <w:rPr>
                <w:spacing w:val="12"/>
                <w:w w:val="170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0.4</w:t>
            </w:r>
          </w:p>
        </w:tc>
      </w:tr>
      <w:tr w:rsidR="00F06E1B">
        <w:trPr>
          <w:trHeight w:val="171"/>
        </w:trPr>
        <w:tc>
          <w:tcPr>
            <w:tcW w:w="1059" w:type="dxa"/>
          </w:tcPr>
          <w:p w:rsidR="00F06E1B" w:rsidRDefault="00A931B2">
            <w:pPr>
              <w:pStyle w:val="TableParagraph"/>
              <w:spacing w:line="135" w:lineRule="exact"/>
              <w:ind w:left="119"/>
              <w:rPr>
                <w:sz w:val="12"/>
              </w:rPr>
            </w:pPr>
            <w:r>
              <w:rPr>
                <w:spacing w:val="-5"/>
                <w:w w:val="120"/>
                <w:sz w:val="12"/>
              </w:rPr>
              <w:t>20</w:t>
            </w:r>
          </w:p>
        </w:tc>
        <w:tc>
          <w:tcPr>
            <w:tcW w:w="1517" w:type="dxa"/>
          </w:tcPr>
          <w:p w:rsidR="00F06E1B" w:rsidRDefault="00A931B2">
            <w:pPr>
              <w:pStyle w:val="TableParagraph"/>
              <w:spacing w:line="135" w:lineRule="exact"/>
              <w:ind w:left="217"/>
              <w:rPr>
                <w:sz w:val="12"/>
              </w:rPr>
            </w:pPr>
            <w:r>
              <w:rPr>
                <w:w w:val="130"/>
                <w:sz w:val="12"/>
              </w:rPr>
              <w:t>7445.92</w:t>
            </w:r>
            <w:r>
              <w:rPr>
                <w:spacing w:val="6"/>
                <w:w w:val="165"/>
                <w:sz w:val="12"/>
              </w:rPr>
              <w:t xml:space="preserve"> </w:t>
            </w:r>
            <w:r>
              <w:rPr>
                <w:w w:val="165"/>
                <w:sz w:val="12"/>
              </w:rPr>
              <w:t>±</w:t>
            </w:r>
            <w:r>
              <w:rPr>
                <w:spacing w:val="6"/>
                <w:w w:val="165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73</w:t>
            </w:r>
          </w:p>
        </w:tc>
        <w:tc>
          <w:tcPr>
            <w:tcW w:w="1619" w:type="dxa"/>
          </w:tcPr>
          <w:p w:rsidR="00F06E1B" w:rsidRDefault="00A931B2">
            <w:pPr>
              <w:pStyle w:val="TableParagraph"/>
              <w:spacing w:line="135" w:lineRule="exact"/>
              <w:rPr>
                <w:sz w:val="12"/>
              </w:rPr>
            </w:pPr>
            <w:r>
              <w:rPr>
                <w:w w:val="130"/>
                <w:sz w:val="12"/>
              </w:rPr>
              <w:t>10.82</w:t>
            </w:r>
            <w:r>
              <w:rPr>
                <w:spacing w:val="12"/>
                <w:w w:val="165"/>
                <w:sz w:val="12"/>
              </w:rPr>
              <w:t xml:space="preserve"> </w:t>
            </w:r>
            <w:r>
              <w:rPr>
                <w:w w:val="165"/>
                <w:sz w:val="12"/>
              </w:rPr>
              <w:t>±</w:t>
            </w:r>
            <w:r>
              <w:rPr>
                <w:spacing w:val="12"/>
                <w:w w:val="165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0.5</w:t>
            </w:r>
          </w:p>
        </w:tc>
        <w:tc>
          <w:tcPr>
            <w:tcW w:w="1548" w:type="dxa"/>
          </w:tcPr>
          <w:p w:rsidR="00F06E1B" w:rsidRDefault="00A931B2">
            <w:pPr>
              <w:pStyle w:val="TableParagraph"/>
              <w:spacing w:line="135" w:lineRule="exact"/>
              <w:rPr>
                <w:sz w:val="12"/>
              </w:rPr>
            </w:pPr>
            <w:r>
              <w:rPr>
                <w:w w:val="130"/>
                <w:sz w:val="12"/>
              </w:rPr>
              <w:t>5.01</w:t>
            </w:r>
            <w:r>
              <w:rPr>
                <w:spacing w:val="13"/>
                <w:w w:val="170"/>
                <w:sz w:val="12"/>
              </w:rPr>
              <w:t xml:space="preserve"> </w:t>
            </w:r>
            <w:r>
              <w:rPr>
                <w:w w:val="170"/>
                <w:sz w:val="12"/>
              </w:rPr>
              <w:t>±</w:t>
            </w:r>
            <w:r>
              <w:rPr>
                <w:spacing w:val="13"/>
                <w:w w:val="170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0.5</w:t>
            </w:r>
          </w:p>
        </w:tc>
        <w:tc>
          <w:tcPr>
            <w:tcW w:w="1799" w:type="dxa"/>
          </w:tcPr>
          <w:p w:rsidR="00F06E1B" w:rsidRDefault="00A931B2">
            <w:pPr>
              <w:pStyle w:val="TableParagraph"/>
              <w:spacing w:line="135" w:lineRule="exact"/>
              <w:rPr>
                <w:sz w:val="12"/>
              </w:rPr>
            </w:pPr>
            <w:r>
              <w:rPr>
                <w:w w:val="130"/>
                <w:sz w:val="12"/>
              </w:rPr>
              <w:t>6851.55</w:t>
            </w:r>
            <w:r>
              <w:rPr>
                <w:spacing w:val="6"/>
                <w:w w:val="165"/>
                <w:sz w:val="12"/>
              </w:rPr>
              <w:t xml:space="preserve"> </w:t>
            </w:r>
            <w:r>
              <w:rPr>
                <w:w w:val="165"/>
                <w:sz w:val="12"/>
              </w:rPr>
              <w:t>±</w:t>
            </w:r>
            <w:r>
              <w:rPr>
                <w:spacing w:val="5"/>
                <w:w w:val="165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65</w:t>
            </w:r>
          </w:p>
        </w:tc>
        <w:tc>
          <w:tcPr>
            <w:tcW w:w="1619" w:type="dxa"/>
          </w:tcPr>
          <w:p w:rsidR="00F06E1B" w:rsidRDefault="00A931B2">
            <w:pPr>
              <w:pStyle w:val="TableParagraph"/>
              <w:spacing w:line="135" w:lineRule="exact"/>
              <w:rPr>
                <w:sz w:val="12"/>
              </w:rPr>
            </w:pPr>
            <w:r>
              <w:rPr>
                <w:w w:val="130"/>
                <w:sz w:val="12"/>
              </w:rPr>
              <w:t>10.34</w:t>
            </w:r>
            <w:r>
              <w:rPr>
                <w:spacing w:val="11"/>
                <w:w w:val="165"/>
                <w:sz w:val="12"/>
              </w:rPr>
              <w:t xml:space="preserve"> </w:t>
            </w:r>
            <w:r>
              <w:rPr>
                <w:w w:val="165"/>
                <w:sz w:val="12"/>
              </w:rPr>
              <w:t>±</w:t>
            </w:r>
            <w:r>
              <w:rPr>
                <w:spacing w:val="12"/>
                <w:w w:val="165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0.6</w:t>
            </w:r>
          </w:p>
        </w:tc>
        <w:tc>
          <w:tcPr>
            <w:tcW w:w="1240" w:type="dxa"/>
          </w:tcPr>
          <w:p w:rsidR="00F06E1B" w:rsidRDefault="00A931B2">
            <w:pPr>
              <w:pStyle w:val="TableParagraph"/>
              <w:spacing w:line="135" w:lineRule="exact"/>
              <w:rPr>
                <w:sz w:val="12"/>
              </w:rPr>
            </w:pPr>
            <w:r>
              <w:rPr>
                <w:w w:val="130"/>
                <w:sz w:val="12"/>
              </w:rPr>
              <w:t>5.27</w:t>
            </w:r>
            <w:r>
              <w:rPr>
                <w:spacing w:val="13"/>
                <w:w w:val="170"/>
                <w:sz w:val="12"/>
              </w:rPr>
              <w:t xml:space="preserve"> </w:t>
            </w:r>
            <w:r>
              <w:rPr>
                <w:w w:val="170"/>
                <w:sz w:val="12"/>
              </w:rPr>
              <w:t>±</w:t>
            </w:r>
            <w:r>
              <w:rPr>
                <w:spacing w:val="12"/>
                <w:w w:val="170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0.6</w:t>
            </w:r>
          </w:p>
        </w:tc>
      </w:tr>
      <w:tr w:rsidR="00F06E1B">
        <w:trPr>
          <w:trHeight w:val="269"/>
        </w:trPr>
        <w:tc>
          <w:tcPr>
            <w:tcW w:w="1059" w:type="dxa"/>
            <w:tcBorders>
              <w:bottom w:val="single" w:sz="4" w:space="0" w:color="000000"/>
            </w:tcBorders>
          </w:tcPr>
          <w:p w:rsidR="00F06E1B" w:rsidRDefault="00A931B2">
            <w:pPr>
              <w:pStyle w:val="TableParagraph"/>
              <w:ind w:left="119"/>
              <w:rPr>
                <w:sz w:val="12"/>
              </w:rPr>
            </w:pPr>
            <w:r>
              <w:rPr>
                <w:spacing w:val="-5"/>
                <w:w w:val="120"/>
                <w:sz w:val="12"/>
              </w:rPr>
              <w:t>30</w:t>
            </w:r>
          </w:p>
        </w:tc>
        <w:tc>
          <w:tcPr>
            <w:tcW w:w="1517" w:type="dxa"/>
            <w:tcBorders>
              <w:bottom w:val="single" w:sz="4" w:space="0" w:color="000000"/>
            </w:tcBorders>
          </w:tcPr>
          <w:p w:rsidR="00F06E1B" w:rsidRDefault="00A931B2">
            <w:pPr>
              <w:pStyle w:val="TableParagraph"/>
              <w:ind w:left="217"/>
              <w:rPr>
                <w:sz w:val="12"/>
              </w:rPr>
            </w:pPr>
            <w:r>
              <w:rPr>
                <w:w w:val="130"/>
                <w:sz w:val="12"/>
              </w:rPr>
              <w:t>6302.91</w:t>
            </w:r>
            <w:r>
              <w:rPr>
                <w:spacing w:val="6"/>
                <w:w w:val="165"/>
                <w:sz w:val="12"/>
              </w:rPr>
              <w:t xml:space="preserve"> </w:t>
            </w:r>
            <w:r>
              <w:rPr>
                <w:w w:val="165"/>
                <w:sz w:val="12"/>
              </w:rPr>
              <w:t>±</w:t>
            </w:r>
            <w:r>
              <w:rPr>
                <w:spacing w:val="6"/>
                <w:w w:val="165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90</w:t>
            </w:r>
          </w:p>
        </w:tc>
        <w:tc>
          <w:tcPr>
            <w:tcW w:w="1619" w:type="dxa"/>
            <w:tcBorders>
              <w:bottom w:val="single" w:sz="4" w:space="0" w:color="000000"/>
            </w:tcBorders>
          </w:tcPr>
          <w:p w:rsidR="00F06E1B" w:rsidRDefault="00A931B2">
            <w:pPr>
              <w:pStyle w:val="TableParagraph"/>
              <w:rPr>
                <w:sz w:val="12"/>
              </w:rPr>
            </w:pPr>
            <w:r>
              <w:rPr>
                <w:w w:val="130"/>
                <w:sz w:val="12"/>
              </w:rPr>
              <w:t>21.59</w:t>
            </w:r>
            <w:r>
              <w:rPr>
                <w:spacing w:val="12"/>
                <w:w w:val="165"/>
                <w:sz w:val="12"/>
              </w:rPr>
              <w:t xml:space="preserve"> </w:t>
            </w:r>
            <w:r>
              <w:rPr>
                <w:w w:val="165"/>
                <w:sz w:val="12"/>
              </w:rPr>
              <w:t>±</w:t>
            </w:r>
            <w:r>
              <w:rPr>
                <w:spacing w:val="12"/>
                <w:w w:val="165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0.9</w:t>
            </w:r>
          </w:p>
        </w:tc>
        <w:tc>
          <w:tcPr>
            <w:tcW w:w="1548" w:type="dxa"/>
            <w:tcBorders>
              <w:bottom w:val="single" w:sz="4" w:space="0" w:color="000000"/>
            </w:tcBorders>
          </w:tcPr>
          <w:p w:rsidR="00F06E1B" w:rsidRDefault="00A931B2">
            <w:pPr>
              <w:pStyle w:val="TableParagraph"/>
              <w:rPr>
                <w:sz w:val="12"/>
              </w:rPr>
            </w:pPr>
            <w:r>
              <w:rPr>
                <w:w w:val="130"/>
                <w:sz w:val="12"/>
              </w:rPr>
              <w:t>6.10</w:t>
            </w:r>
            <w:r>
              <w:rPr>
                <w:spacing w:val="13"/>
                <w:w w:val="170"/>
                <w:sz w:val="12"/>
              </w:rPr>
              <w:t xml:space="preserve"> </w:t>
            </w:r>
            <w:r>
              <w:rPr>
                <w:w w:val="170"/>
                <w:sz w:val="12"/>
              </w:rPr>
              <w:t>±</w:t>
            </w:r>
            <w:r>
              <w:rPr>
                <w:spacing w:val="13"/>
                <w:w w:val="170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0.2</w:t>
            </w:r>
          </w:p>
        </w:tc>
        <w:tc>
          <w:tcPr>
            <w:tcW w:w="1799" w:type="dxa"/>
            <w:tcBorders>
              <w:bottom w:val="single" w:sz="4" w:space="0" w:color="000000"/>
            </w:tcBorders>
          </w:tcPr>
          <w:p w:rsidR="00F06E1B" w:rsidRDefault="00A931B2">
            <w:pPr>
              <w:pStyle w:val="TableParagraph"/>
              <w:rPr>
                <w:sz w:val="12"/>
              </w:rPr>
            </w:pPr>
            <w:r>
              <w:rPr>
                <w:w w:val="130"/>
                <w:sz w:val="12"/>
              </w:rPr>
              <w:t>6319.24</w:t>
            </w:r>
            <w:r>
              <w:rPr>
                <w:spacing w:val="6"/>
                <w:w w:val="165"/>
                <w:sz w:val="12"/>
              </w:rPr>
              <w:t xml:space="preserve"> </w:t>
            </w:r>
            <w:r>
              <w:rPr>
                <w:w w:val="165"/>
                <w:sz w:val="12"/>
              </w:rPr>
              <w:t>±</w:t>
            </w:r>
            <w:r>
              <w:rPr>
                <w:spacing w:val="5"/>
                <w:w w:val="165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105</w:t>
            </w:r>
          </w:p>
        </w:tc>
        <w:tc>
          <w:tcPr>
            <w:tcW w:w="1619" w:type="dxa"/>
            <w:tcBorders>
              <w:bottom w:val="single" w:sz="4" w:space="0" w:color="000000"/>
            </w:tcBorders>
          </w:tcPr>
          <w:p w:rsidR="00F06E1B" w:rsidRDefault="00A931B2">
            <w:pPr>
              <w:pStyle w:val="TableParagraph"/>
              <w:rPr>
                <w:sz w:val="12"/>
              </w:rPr>
            </w:pPr>
            <w:r>
              <w:rPr>
                <w:w w:val="130"/>
                <w:sz w:val="12"/>
              </w:rPr>
              <w:t>16.24</w:t>
            </w:r>
            <w:r>
              <w:rPr>
                <w:spacing w:val="11"/>
                <w:w w:val="165"/>
                <w:sz w:val="12"/>
              </w:rPr>
              <w:t xml:space="preserve"> </w:t>
            </w:r>
            <w:r>
              <w:rPr>
                <w:w w:val="165"/>
                <w:sz w:val="12"/>
              </w:rPr>
              <w:t>±</w:t>
            </w:r>
            <w:r>
              <w:rPr>
                <w:spacing w:val="12"/>
                <w:w w:val="165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1.0</w:t>
            </w:r>
          </w:p>
        </w:tc>
        <w:tc>
          <w:tcPr>
            <w:tcW w:w="1240" w:type="dxa"/>
            <w:tcBorders>
              <w:bottom w:val="single" w:sz="4" w:space="0" w:color="000000"/>
            </w:tcBorders>
          </w:tcPr>
          <w:p w:rsidR="00F06E1B" w:rsidRDefault="00A931B2">
            <w:pPr>
              <w:pStyle w:val="TableParagraph"/>
              <w:rPr>
                <w:sz w:val="12"/>
              </w:rPr>
            </w:pPr>
            <w:r>
              <w:rPr>
                <w:w w:val="130"/>
                <w:sz w:val="12"/>
              </w:rPr>
              <w:t>7.08</w:t>
            </w:r>
            <w:r>
              <w:rPr>
                <w:spacing w:val="13"/>
                <w:w w:val="170"/>
                <w:sz w:val="12"/>
              </w:rPr>
              <w:t xml:space="preserve"> </w:t>
            </w:r>
            <w:r>
              <w:rPr>
                <w:w w:val="170"/>
                <w:sz w:val="12"/>
              </w:rPr>
              <w:t>±</w:t>
            </w:r>
            <w:r>
              <w:rPr>
                <w:spacing w:val="12"/>
                <w:w w:val="170"/>
                <w:sz w:val="12"/>
              </w:rPr>
              <w:t xml:space="preserve"> </w:t>
            </w:r>
            <w:r>
              <w:rPr>
                <w:spacing w:val="-5"/>
                <w:w w:val="130"/>
                <w:sz w:val="12"/>
              </w:rPr>
              <w:t>0.3</w:t>
            </w:r>
          </w:p>
        </w:tc>
      </w:tr>
    </w:tbl>
    <w:p w:rsidR="00F06E1B" w:rsidRDefault="00F06E1B">
      <w:pPr>
        <w:rPr>
          <w:sz w:val="12"/>
        </w:rPr>
        <w:sectPr w:rsidR="00F06E1B">
          <w:type w:val="continuous"/>
          <w:pgSz w:w="11910" w:h="15880"/>
          <w:pgMar w:top="620" w:right="640" w:bottom="280" w:left="620" w:header="672" w:footer="467" w:gutter="0"/>
          <w:cols w:space="720"/>
        </w:sectPr>
      </w:pPr>
    </w:p>
    <w:p w:rsidR="00F06E1B" w:rsidRDefault="00F06E1B">
      <w:pPr>
        <w:pStyle w:val="Corpotesto"/>
        <w:spacing w:before="20"/>
        <w:rPr>
          <w:sz w:val="20"/>
        </w:rPr>
      </w:pPr>
    </w:p>
    <w:p w:rsidR="00F06E1B" w:rsidRDefault="00A931B2">
      <w:pPr>
        <w:pStyle w:val="Corpotesto"/>
        <w:ind w:left="1901"/>
        <w:rPr>
          <w:sz w:val="20"/>
        </w:rPr>
      </w:pPr>
      <w:r>
        <w:rPr>
          <w:noProof/>
          <w:sz w:val="20"/>
          <w:lang w:val="it-IT" w:eastAsia="it-IT"/>
        </w:rPr>
        <w:drawing>
          <wp:inline distT="0" distB="0" distL="0" distR="0">
            <wp:extent cx="4360885" cy="2359152"/>
            <wp:effectExtent l="0" t="0" r="0" b="0"/>
            <wp:docPr id="25" name="Image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0885" cy="2359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E1B" w:rsidRDefault="00A931B2">
      <w:pPr>
        <w:spacing w:before="127"/>
        <w:ind w:left="20" w:right="2"/>
        <w:jc w:val="center"/>
        <w:rPr>
          <w:sz w:val="14"/>
        </w:rPr>
      </w:pPr>
      <w:bookmarkStart w:id="15" w:name="_bookmark12"/>
      <w:bookmarkEnd w:id="15"/>
      <w:r>
        <w:rPr>
          <w:w w:val="105"/>
          <w:sz w:val="14"/>
        </w:rPr>
        <w:t>Fig.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9.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Comparison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of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absorbed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energy,</w:t>
      </w:r>
      <w:r>
        <w:rPr>
          <w:spacing w:val="-3"/>
          <w:w w:val="105"/>
          <w:sz w:val="14"/>
        </w:rPr>
        <w:t xml:space="preserve"> </w:t>
      </w:r>
      <w:r>
        <w:rPr>
          <w:i/>
          <w:w w:val="105"/>
          <w:sz w:val="14"/>
        </w:rPr>
        <w:t>U</w:t>
      </w:r>
      <w:r>
        <w:rPr>
          <w:i/>
          <w:w w:val="105"/>
          <w:sz w:val="14"/>
          <w:vertAlign w:val="subscript"/>
        </w:rPr>
        <w:t>a</w:t>
      </w:r>
      <w:r>
        <w:rPr>
          <w:w w:val="105"/>
          <w:sz w:val="14"/>
        </w:rPr>
        <w:t>,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versus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impact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energy</w:t>
      </w:r>
      <w:r>
        <w:rPr>
          <w:spacing w:val="-3"/>
          <w:w w:val="105"/>
          <w:sz w:val="14"/>
        </w:rPr>
        <w:t xml:space="preserve"> </w:t>
      </w:r>
      <w:r>
        <w:rPr>
          <w:i/>
          <w:w w:val="105"/>
          <w:sz w:val="14"/>
        </w:rPr>
        <w:t>U</w:t>
      </w:r>
      <w:r>
        <w:rPr>
          <w:i/>
          <w:spacing w:val="-5"/>
          <w:w w:val="105"/>
          <w:sz w:val="14"/>
        </w:rPr>
        <w:t xml:space="preserve"> </w:t>
      </w:r>
      <w:r>
        <w:rPr>
          <w:w w:val="105"/>
          <w:sz w:val="14"/>
        </w:rPr>
        <w:t>for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BS/PA6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neat</w:t>
      </w:r>
      <w:r>
        <w:rPr>
          <w:spacing w:val="-3"/>
          <w:w w:val="105"/>
          <w:sz w:val="14"/>
        </w:rPr>
        <w:t xml:space="preserve"> </w:t>
      </w:r>
      <w:r>
        <w:rPr>
          <w:w w:val="105"/>
          <w:sz w:val="14"/>
        </w:rPr>
        <w:t>and</w:t>
      </w:r>
      <w:r>
        <w:rPr>
          <w:spacing w:val="-4"/>
          <w:w w:val="105"/>
          <w:sz w:val="14"/>
        </w:rPr>
        <w:t xml:space="preserve"> </w:t>
      </w:r>
      <w:r>
        <w:rPr>
          <w:w w:val="105"/>
          <w:sz w:val="14"/>
        </w:rPr>
        <w:t>coated</w:t>
      </w:r>
      <w:r>
        <w:rPr>
          <w:spacing w:val="-4"/>
          <w:w w:val="105"/>
          <w:sz w:val="14"/>
        </w:rPr>
        <w:t xml:space="preserve"> </w:t>
      </w:r>
      <w:r>
        <w:rPr>
          <w:spacing w:val="-2"/>
          <w:w w:val="105"/>
          <w:sz w:val="14"/>
        </w:rPr>
        <w:t>samples.</w:t>
      </w:r>
    </w:p>
    <w:p w:rsidR="00F06E1B" w:rsidRDefault="00F06E1B">
      <w:pPr>
        <w:pStyle w:val="Corpotesto"/>
        <w:rPr>
          <w:sz w:val="15"/>
        </w:rPr>
      </w:pPr>
    </w:p>
    <w:p w:rsidR="00F06E1B" w:rsidRDefault="00F06E1B">
      <w:pPr>
        <w:rPr>
          <w:sz w:val="15"/>
        </w:rPr>
        <w:sectPr w:rsidR="00F06E1B">
          <w:pgSz w:w="11910" w:h="15880"/>
          <w:pgMar w:top="860" w:right="640" w:bottom="660" w:left="620" w:header="672" w:footer="467" w:gutter="0"/>
          <w:cols w:space="720"/>
        </w:sectPr>
      </w:pPr>
    </w:p>
    <w:p w:rsidR="00F06E1B" w:rsidRDefault="00A931B2">
      <w:pPr>
        <w:pStyle w:val="Corpotesto"/>
        <w:spacing w:before="103" w:line="252" w:lineRule="auto"/>
        <w:ind w:left="131" w:right="38"/>
        <w:jc w:val="both"/>
      </w:pPr>
      <w:r>
        <w:t>composite coated system. The rigidity is indicated by the slope of the</w:t>
      </w:r>
      <w:r>
        <w:rPr>
          <w:spacing w:val="40"/>
        </w:rPr>
        <w:t xml:space="preserve"> </w:t>
      </w:r>
      <w:r>
        <w:rPr>
          <w:rFonts w:ascii="Times New Roman" w:hAnsi="Times New Roman"/>
        </w:rPr>
        <w:t>ﬁ</w:t>
      </w:r>
      <w:r>
        <w:t>rst linear part of the curve and can be noted that it is a</w:t>
      </w:r>
      <w:r>
        <w:rPr>
          <w:rFonts w:ascii="Times New Roman" w:hAnsi="Times New Roman"/>
        </w:rPr>
        <w:t>ﬀ</w:t>
      </w:r>
      <w:r>
        <w:t>ected by the</w:t>
      </w:r>
      <w:r>
        <w:rPr>
          <w:spacing w:val="40"/>
        </w:rPr>
        <w:t xml:space="preserve"> </w:t>
      </w:r>
      <w:r>
        <w:t>cold spray deposition in di</w:t>
      </w:r>
      <w:r>
        <w:rPr>
          <w:rFonts w:ascii="Times New Roman" w:hAnsi="Times New Roman"/>
        </w:rPr>
        <w:t>ﬀ</w:t>
      </w:r>
      <w:r>
        <w:t>erent way for the di</w:t>
      </w:r>
      <w:r>
        <w:rPr>
          <w:rFonts w:ascii="Times New Roman" w:hAnsi="Times New Roman"/>
        </w:rPr>
        <w:t>ﬀ</w:t>
      </w:r>
      <w:r>
        <w:t>erent impact energy</w:t>
      </w:r>
      <w:r>
        <w:rPr>
          <w:spacing w:val="40"/>
        </w:rPr>
        <w:t xml:space="preserve"> </w:t>
      </w:r>
      <w:r>
        <w:t xml:space="preserve">values. The coated system rigidity results </w:t>
      </w:r>
      <w:r>
        <w:t xml:space="preserve">lower for U </w:t>
      </w:r>
      <w:r>
        <w:rPr>
          <w:w w:val="135"/>
        </w:rPr>
        <w:t>=</w:t>
      </w:r>
      <w:r>
        <w:rPr>
          <w:spacing w:val="-2"/>
          <w:w w:val="135"/>
        </w:rPr>
        <w:t xml:space="preserve"> </w:t>
      </w:r>
      <w:r>
        <w:t xml:space="preserve">10 </w:t>
      </w:r>
      <w:r>
        <w:rPr>
          <w:w w:val="135"/>
        </w:rPr>
        <w:t>J</w:t>
      </w:r>
      <w:r>
        <w:rPr>
          <w:spacing w:val="-2"/>
          <w:w w:val="135"/>
        </w:rPr>
        <w:t xml:space="preserve"> </w:t>
      </w:r>
      <w:r>
        <w:t>and in-</w:t>
      </w:r>
      <w:r>
        <w:rPr>
          <w:spacing w:val="40"/>
        </w:rPr>
        <w:t xml:space="preserve"> </w:t>
      </w:r>
      <w:r>
        <w:t>creases as the impact energy increases (see black arrow) changing the</w:t>
      </w:r>
      <w:r>
        <w:rPr>
          <w:spacing w:val="40"/>
        </w:rPr>
        <w:t xml:space="preserve"> </w:t>
      </w:r>
      <w:r>
        <w:t xml:space="preserve">behaviour for U </w:t>
      </w:r>
      <w:r>
        <w:rPr>
          <w:w w:val="135"/>
        </w:rPr>
        <w:t>=</w:t>
      </w:r>
      <w:r>
        <w:rPr>
          <w:spacing w:val="-4"/>
          <w:w w:val="135"/>
        </w:rPr>
        <w:t xml:space="preserve"> </w:t>
      </w:r>
      <w:r>
        <w:t xml:space="preserve">30 </w:t>
      </w:r>
      <w:r>
        <w:rPr>
          <w:w w:val="135"/>
        </w:rPr>
        <w:t>J.</w:t>
      </w:r>
      <w:r>
        <w:rPr>
          <w:spacing w:val="-3"/>
          <w:w w:val="135"/>
        </w:rPr>
        <w:t xml:space="preserve"> </w:t>
      </w:r>
      <w:r>
        <w:t>That means the tested coated composites are</w:t>
      </w:r>
      <w:r>
        <w:rPr>
          <w:spacing w:val="40"/>
        </w:rPr>
        <w:t xml:space="preserve"> </w:t>
      </w:r>
      <w:r>
        <w:t>systems very sensitive to the impact velocity variation.</w:t>
      </w:r>
    </w:p>
    <w:p w:rsidR="00F06E1B" w:rsidRDefault="00A931B2">
      <w:pPr>
        <w:pStyle w:val="Corpotesto"/>
        <w:spacing w:before="4" w:line="252" w:lineRule="auto"/>
        <w:ind w:left="131" w:right="38" w:firstLine="249"/>
        <w:jc w:val="both"/>
      </w:pPr>
      <w:r>
        <w:t>In the</w:t>
      </w:r>
      <w:r>
        <w:rPr>
          <w:spacing w:val="-1"/>
        </w:rPr>
        <w:t xml:space="preserve"> </w:t>
      </w:r>
      <w:r>
        <w:t>case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coated materials, it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easy</w:t>
      </w:r>
      <w:r>
        <w:rPr>
          <w:spacing w:val="-1"/>
        </w:rPr>
        <w:t xml:space="preserve"> </w:t>
      </w:r>
      <w:r>
        <w:t>to observe</w:t>
      </w:r>
      <w:r>
        <w:rPr>
          <w:spacing w:val="-1"/>
        </w:rPr>
        <w:t xml:space="preserve"> </w:t>
      </w:r>
      <w:r>
        <w:t>that the</w:t>
      </w:r>
      <w:r>
        <w:rPr>
          <w:spacing w:val="-1"/>
        </w:rPr>
        <w:t xml:space="preserve"> </w:t>
      </w:r>
      <w:r>
        <w:rPr>
          <w:rFonts w:ascii="Times New Roman" w:hAnsi="Times New Roman"/>
        </w:rPr>
        <w:t>ﬁ</w:t>
      </w:r>
      <w:r>
        <w:t>rst</w:t>
      </w:r>
      <w:r>
        <w:rPr>
          <w:spacing w:val="40"/>
        </w:rPr>
        <w:t xml:space="preserve"> </w:t>
      </w:r>
      <w:r>
        <w:t>signi</w:t>
      </w:r>
      <w:r>
        <w:rPr>
          <w:rFonts w:ascii="Times New Roman" w:hAnsi="Times New Roman"/>
        </w:rPr>
        <w:t>ﬁ</w:t>
      </w:r>
      <w:r>
        <w:t>cant load drop occurs in correspondence of the maximum load,</w:t>
      </w:r>
      <w:r>
        <w:rPr>
          <w:spacing w:val="40"/>
        </w:rPr>
        <w:t xml:space="preserve"> </w:t>
      </w:r>
      <w:r>
        <w:t>while, in the case of neat BS/PA6 laminates, several load drops were</w:t>
      </w:r>
      <w:r>
        <w:rPr>
          <w:spacing w:val="40"/>
        </w:rPr>
        <w:t xml:space="preserve"> </w:t>
      </w:r>
      <w:r>
        <w:t>observed on the increasing part of the curve, denoting delaminatio</w:t>
      </w:r>
      <w:r>
        <w:t>ns</w:t>
      </w:r>
      <w:r>
        <w:rPr>
          <w:spacing w:val="40"/>
        </w:rPr>
        <w:t xml:space="preserve"> </w:t>
      </w:r>
      <w:r>
        <w:t xml:space="preserve">initiation and propagation, as well as matrix cracks and </w:t>
      </w:r>
      <w:r>
        <w:rPr>
          <w:rFonts w:ascii="Times New Roman" w:hAnsi="Times New Roman"/>
        </w:rPr>
        <w:t>ﬁ</w:t>
      </w:r>
      <w:r>
        <w:t>bre failures.</w:t>
      </w:r>
      <w:r>
        <w:rPr>
          <w:spacing w:val="40"/>
        </w:rPr>
        <w:t xml:space="preserve"> </w:t>
      </w:r>
      <w:r>
        <w:t>Probably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metallic</w:t>
      </w:r>
      <w:r>
        <w:rPr>
          <w:spacing w:val="-4"/>
        </w:rPr>
        <w:t xml:space="preserve"> </w:t>
      </w:r>
      <w:r>
        <w:t>coating</w:t>
      </w:r>
      <w:r>
        <w:rPr>
          <w:spacing w:val="-4"/>
        </w:rPr>
        <w:t xml:space="preserve"> </w:t>
      </w:r>
      <w:r>
        <w:t>acts</w:t>
      </w:r>
      <w:r>
        <w:rPr>
          <w:spacing w:val="-5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protection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matrix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 xml:space="preserve">matrix </w:t>
      </w:r>
      <w:r>
        <w:rPr>
          <w:rFonts w:ascii="Times New Roman" w:hAnsi="Times New Roman"/>
        </w:rPr>
        <w:t>ﬁ</w:t>
      </w:r>
      <w:r>
        <w:t xml:space="preserve">bre interface, reducing the matrix breaks before the </w:t>
      </w:r>
      <w:r>
        <w:rPr>
          <w:rFonts w:ascii="Times New Roman" w:hAnsi="Times New Roman"/>
        </w:rPr>
        <w:t>ﬁ</w:t>
      </w:r>
      <w:r>
        <w:t>bre</w:t>
      </w:r>
      <w:r>
        <w:rPr>
          <w:spacing w:val="40"/>
        </w:rPr>
        <w:t xml:space="preserve"> </w:t>
      </w:r>
      <w:r>
        <w:t>failure. What we read is predominantly th</w:t>
      </w:r>
      <w:r>
        <w:t>e responsibility of the metal</w:t>
      </w:r>
      <w:r>
        <w:rPr>
          <w:spacing w:val="40"/>
        </w:rPr>
        <w:t xml:space="preserve"> </w:t>
      </w:r>
      <w:r>
        <w:t>which, being anisotropic structure, also reduces the presence of noise.</w:t>
      </w:r>
      <w:r>
        <w:rPr>
          <w:spacing w:val="40"/>
        </w:rPr>
        <w:t xml:space="preserve"> </w:t>
      </w:r>
      <w:r>
        <w:t>In part, the impact energy is absorbed by the coating, reducing the</w:t>
      </w:r>
      <w:r>
        <w:rPr>
          <w:spacing w:val="40"/>
        </w:rPr>
        <w:t xml:space="preserve"> </w:t>
      </w:r>
      <w:r>
        <w:t>impact energy transmitted to the composite surface. That means that</w:t>
      </w:r>
      <w:r>
        <w:rPr>
          <w:spacing w:val="40"/>
        </w:rPr>
        <w:t xml:space="preserve"> </w:t>
      </w:r>
      <w:r>
        <w:t>the aluminium coat</w:t>
      </w:r>
      <w:r>
        <w:t>ing in</w:t>
      </w:r>
      <w:r>
        <w:rPr>
          <w:rFonts w:ascii="Times New Roman" w:hAnsi="Times New Roman"/>
        </w:rPr>
        <w:t>ﬂ</w:t>
      </w:r>
      <w:r>
        <w:t>uences the damage mechanisms by pro-</w:t>
      </w:r>
      <w:r>
        <w:rPr>
          <w:spacing w:val="40"/>
        </w:rPr>
        <w:t xml:space="preserve"> </w:t>
      </w:r>
      <w:r>
        <w:t xml:space="preserve">tecting the </w:t>
      </w:r>
      <w:r>
        <w:rPr>
          <w:rFonts w:ascii="Times New Roman" w:hAnsi="Times New Roman"/>
        </w:rPr>
        <w:t>ﬁ</w:t>
      </w:r>
      <w:r>
        <w:t>bres.</w:t>
      </w:r>
    </w:p>
    <w:p w:rsidR="00F06E1B" w:rsidRDefault="00A931B2">
      <w:pPr>
        <w:pStyle w:val="Corpotesto"/>
        <w:spacing w:before="6" w:line="252" w:lineRule="auto"/>
        <w:ind w:left="131" w:right="38" w:firstLine="249"/>
        <w:jc w:val="both"/>
      </w:pPr>
      <w:r>
        <w:t>The</w:t>
      </w:r>
      <w:r>
        <w:rPr>
          <w:spacing w:val="-8"/>
        </w:rPr>
        <w:t xml:space="preserve"> </w:t>
      </w:r>
      <w:r>
        <w:t>absorbed</w:t>
      </w:r>
      <w:r>
        <w:rPr>
          <w:spacing w:val="-8"/>
        </w:rPr>
        <w:t xml:space="preserve"> </w:t>
      </w:r>
      <w:r>
        <w:t>energy,</w:t>
      </w:r>
      <w:r>
        <w:rPr>
          <w:spacing w:val="-8"/>
        </w:rPr>
        <w:t xml:space="preserve"> </w:t>
      </w:r>
      <w:r>
        <w:rPr>
          <w:i/>
        </w:rPr>
        <w:t>U</w:t>
      </w:r>
      <w:r>
        <w:rPr>
          <w:i/>
          <w:vertAlign w:val="subscript"/>
        </w:rPr>
        <w:t>a</w:t>
      </w:r>
      <w:r>
        <w:t>,</w:t>
      </w:r>
      <w:r>
        <w:rPr>
          <w:spacing w:val="-8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energy</w:t>
      </w:r>
      <w:r>
        <w:rPr>
          <w:spacing w:val="-8"/>
        </w:rPr>
        <w:t xml:space="preserve"> </w:t>
      </w:r>
      <w:r>
        <w:t>used</w:t>
      </w:r>
      <w:r>
        <w:rPr>
          <w:spacing w:val="-8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composite</w:t>
      </w:r>
      <w:r>
        <w:rPr>
          <w:spacing w:val="40"/>
        </w:rPr>
        <w:t xml:space="preserve"> </w:t>
      </w:r>
      <w:r>
        <w:t>material to create the damage, versus the impact one is reported in</w:t>
      </w:r>
      <w:r>
        <w:rPr>
          <w:spacing w:val="80"/>
        </w:rPr>
        <w:t xml:space="preserve"> </w:t>
      </w:r>
      <w:hyperlink w:anchor="_bookmark12" w:history="1">
        <w:r>
          <w:rPr>
            <w:color w:val="2B7CA5"/>
          </w:rPr>
          <w:t>Fig. 9</w:t>
        </w:r>
      </w:hyperlink>
      <w:r>
        <w:t xml:space="preserve">. As expected, </w:t>
      </w:r>
      <w:r>
        <w:rPr>
          <w:i/>
        </w:rPr>
        <w:t>U</w:t>
      </w:r>
      <w:r>
        <w:rPr>
          <w:i/>
          <w:vertAlign w:val="subscript"/>
        </w:rPr>
        <w:t>a</w:t>
      </w:r>
      <w:r>
        <w:rPr>
          <w:i/>
        </w:rPr>
        <w:t xml:space="preserve"> </w:t>
      </w:r>
      <w:r>
        <w:t xml:space="preserve">increases as the impact energy, </w:t>
      </w:r>
      <w:r>
        <w:rPr>
          <w:i/>
        </w:rPr>
        <w:t>U</w:t>
      </w:r>
      <w:r>
        <w:t>, increases for</w:t>
      </w:r>
      <w:r>
        <w:rPr>
          <w:spacing w:val="40"/>
        </w:rPr>
        <w:t xml:space="preserve"> </w:t>
      </w:r>
      <w:r>
        <w:t>both systems. No large di</w:t>
      </w:r>
      <w:r>
        <w:rPr>
          <w:rFonts w:ascii="Times New Roman" w:hAnsi="Times New Roman"/>
        </w:rPr>
        <w:t>ﬀ</w:t>
      </w:r>
      <w:r>
        <w:t>erences of the absorbed energies were re-</w:t>
      </w:r>
      <w:r>
        <w:rPr>
          <w:spacing w:val="40"/>
        </w:rPr>
        <w:t xml:space="preserve"> </w:t>
      </w:r>
      <w:r>
        <w:t xml:space="preserve">corded between the two tested systems at 10 </w:t>
      </w:r>
      <w:r>
        <w:rPr>
          <w:w w:val="135"/>
        </w:rPr>
        <w:t>J</w:t>
      </w:r>
      <w:r>
        <w:rPr>
          <w:spacing w:val="-5"/>
          <w:w w:val="135"/>
        </w:rPr>
        <w:t xml:space="preserve"> </w:t>
      </w:r>
      <w:r>
        <w:t xml:space="preserve">and 20 </w:t>
      </w:r>
      <w:r>
        <w:rPr>
          <w:w w:val="135"/>
        </w:rPr>
        <w:t>J.</w:t>
      </w:r>
      <w:r>
        <w:rPr>
          <w:spacing w:val="-4"/>
          <w:w w:val="135"/>
        </w:rPr>
        <w:t xml:space="preserve"> </w:t>
      </w:r>
      <w:r>
        <w:t>A signi</w:t>
      </w:r>
      <w:r>
        <w:rPr>
          <w:rFonts w:ascii="Times New Roman" w:hAnsi="Times New Roman"/>
        </w:rPr>
        <w:t>ﬁ</w:t>
      </w:r>
      <w:r>
        <w:t>cate</w:t>
      </w:r>
      <w:r>
        <w:rPr>
          <w:spacing w:val="40"/>
        </w:rPr>
        <w:t xml:space="preserve"> </w:t>
      </w:r>
      <w:r>
        <w:t>di</w:t>
      </w:r>
      <w:r>
        <w:rPr>
          <w:rFonts w:ascii="Times New Roman" w:hAnsi="Times New Roman"/>
        </w:rPr>
        <w:t>ﬀ</w:t>
      </w:r>
      <w:r>
        <w:t xml:space="preserve">erence exists in the case of U </w:t>
      </w:r>
      <w:r>
        <w:rPr>
          <w:w w:val="135"/>
        </w:rPr>
        <w:t>=</w:t>
      </w:r>
      <w:r>
        <w:rPr>
          <w:spacing w:val="-11"/>
          <w:w w:val="135"/>
        </w:rPr>
        <w:t xml:space="preserve"> </w:t>
      </w:r>
      <w:r>
        <w:t xml:space="preserve">30 </w:t>
      </w:r>
      <w:r>
        <w:rPr>
          <w:w w:val="135"/>
        </w:rPr>
        <w:t>J</w:t>
      </w:r>
      <w:r>
        <w:rPr>
          <w:spacing w:val="-10"/>
          <w:w w:val="135"/>
        </w:rPr>
        <w:t xml:space="preserve"> </w:t>
      </w:r>
      <w:r>
        <w:t xml:space="preserve">(see </w:t>
      </w:r>
      <w:hyperlink w:anchor="_bookmark11" w:history="1">
        <w:r>
          <w:rPr>
            <w:color w:val="2B7CA5"/>
          </w:rPr>
          <w:t>Table 2</w:t>
        </w:r>
      </w:hyperlink>
      <w:r>
        <w:rPr>
          <w:color w:val="2B7CA5"/>
        </w:rPr>
        <w:t xml:space="preserve"> </w:t>
      </w:r>
      <w:r>
        <w:t>for details). In this</w:t>
      </w:r>
      <w:r>
        <w:rPr>
          <w:spacing w:val="40"/>
        </w:rPr>
        <w:t xml:space="preserve"> </w:t>
      </w:r>
      <w:r>
        <w:t>condition, the energy absorbed by the neat system is signi</w:t>
      </w:r>
      <w:r>
        <w:rPr>
          <w:rFonts w:ascii="Times New Roman" w:hAnsi="Times New Roman"/>
        </w:rPr>
        <w:t>ﬁ</w:t>
      </w:r>
      <w:r>
        <w:t>cantly</w:t>
      </w:r>
      <w:r>
        <w:rPr>
          <w:spacing w:val="40"/>
        </w:rPr>
        <w:t xml:space="preserve"> </w:t>
      </w:r>
      <w:r>
        <w:t>greater</w:t>
      </w:r>
      <w:r>
        <w:rPr>
          <w:spacing w:val="-10"/>
        </w:rPr>
        <w:t xml:space="preserve"> </w:t>
      </w:r>
      <w:r>
        <w:t>indicating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higher</w:t>
      </w:r>
      <w:r>
        <w:rPr>
          <w:spacing w:val="-10"/>
        </w:rPr>
        <w:t xml:space="preserve"> </w:t>
      </w:r>
      <w:r>
        <w:t>propensity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damage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composite</w:t>
      </w:r>
      <w:r>
        <w:rPr>
          <w:spacing w:val="-9"/>
        </w:rPr>
        <w:t xml:space="preserve"> </w:t>
      </w:r>
      <w:r>
        <w:t>with</w:t>
      </w:r>
      <w:r>
        <w:rPr>
          <w:spacing w:val="40"/>
        </w:rPr>
        <w:t xml:space="preserve"> </w:t>
      </w:r>
      <w:r>
        <w:t>respect to the coated one.</w:t>
      </w:r>
    </w:p>
    <w:p w:rsidR="00F06E1B" w:rsidRDefault="00A931B2">
      <w:pPr>
        <w:pStyle w:val="Corpotesto"/>
        <w:spacing w:before="3" w:line="252" w:lineRule="auto"/>
        <w:ind w:left="131" w:right="38" w:firstLine="249"/>
        <w:jc w:val="both"/>
      </w:pPr>
      <w:r>
        <w:t>The front and rear side of the neat and coated systems impacted at</w:t>
      </w:r>
      <w:r>
        <w:rPr>
          <w:spacing w:val="40"/>
        </w:rPr>
        <w:t xml:space="preserve"> </w:t>
      </w:r>
      <w:r>
        <w:t xml:space="preserve">U </w:t>
      </w:r>
      <w:r>
        <w:rPr>
          <w:w w:val="135"/>
        </w:rPr>
        <w:t xml:space="preserve">= </w:t>
      </w:r>
      <w:r>
        <w:t xml:space="preserve">30 </w:t>
      </w:r>
      <w:r>
        <w:rPr>
          <w:w w:val="135"/>
        </w:rPr>
        <w:t xml:space="preserve">J </w:t>
      </w:r>
      <w:r>
        <w:t xml:space="preserve">are reported in </w:t>
      </w:r>
      <w:hyperlink w:anchor="_bookmark13" w:history="1">
        <w:r>
          <w:rPr>
            <w:color w:val="2B7CA5"/>
          </w:rPr>
          <w:t>Fig. 10</w:t>
        </w:r>
      </w:hyperlink>
      <w:r>
        <w:t>. It is possible to note the typical</w:t>
      </w:r>
      <w:r>
        <w:rPr>
          <w:spacing w:val="40"/>
        </w:rPr>
        <w:t xml:space="preserve"> </w:t>
      </w:r>
      <w:r>
        <w:t>diamond</w:t>
      </w:r>
      <w:r>
        <w:rPr>
          <w:spacing w:val="-10"/>
        </w:rPr>
        <w:t xml:space="preserve"> </w:t>
      </w:r>
      <w:r>
        <w:t>shape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impact</w:t>
      </w:r>
      <w:r>
        <w:rPr>
          <w:spacing w:val="-10"/>
        </w:rPr>
        <w:t xml:space="preserve"> </w:t>
      </w:r>
      <w:r>
        <w:t>damage</w:t>
      </w:r>
      <w:r>
        <w:rPr>
          <w:spacing w:val="-10"/>
        </w:rPr>
        <w:t xml:space="preserve"> </w:t>
      </w:r>
      <w:r>
        <w:t>after</w:t>
      </w:r>
      <w:r>
        <w:rPr>
          <w:spacing w:val="-10"/>
        </w:rPr>
        <w:t xml:space="preserve"> </w:t>
      </w:r>
      <w:r>
        <w:t>impact</w:t>
      </w:r>
      <w:r>
        <w:rPr>
          <w:spacing w:val="-10"/>
        </w:rPr>
        <w:t xml:space="preserve"> </w:t>
      </w:r>
      <w:r>
        <w:t>tests.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particular,</w:t>
      </w:r>
      <w:r>
        <w:rPr>
          <w:spacing w:val="-10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both front and r</w:t>
      </w:r>
      <w:r>
        <w:t>ear side of the coated sample the damage seems to be</w:t>
      </w:r>
      <w:r>
        <w:rPr>
          <w:spacing w:val="40"/>
        </w:rPr>
        <w:t xml:space="preserve"> </w:t>
      </w:r>
      <w:r>
        <w:t>smaller and more concentrated in the impact point showing a minor</w:t>
      </w:r>
      <w:r>
        <w:rPr>
          <w:spacing w:val="40"/>
        </w:rPr>
        <w:t xml:space="preserve"> </w:t>
      </w:r>
      <w:r>
        <w:t>delamination extension.</w:t>
      </w:r>
    </w:p>
    <w:p w:rsidR="00F06E1B" w:rsidRDefault="00A931B2">
      <w:pPr>
        <w:pStyle w:val="Corpotesto"/>
        <w:spacing w:before="3" w:line="252" w:lineRule="auto"/>
        <w:ind w:left="131" w:right="38" w:firstLine="249"/>
        <w:jc w:val="both"/>
      </w:pPr>
      <w:r>
        <w:t>The bene</w:t>
      </w:r>
      <w:r>
        <w:rPr>
          <w:rFonts w:ascii="Times New Roman" w:hAnsi="Times New Roman"/>
        </w:rPr>
        <w:t>ﬁ</w:t>
      </w:r>
      <w:r>
        <w:t>cial e</w:t>
      </w:r>
      <w:r>
        <w:rPr>
          <w:rFonts w:ascii="Times New Roman" w:hAnsi="Times New Roman"/>
        </w:rPr>
        <w:t>ﬀ</w:t>
      </w:r>
      <w:r>
        <w:t>ect of the metallic coating is also con</w:t>
      </w:r>
      <w:r>
        <w:rPr>
          <w:rFonts w:ascii="Times New Roman" w:hAnsi="Times New Roman"/>
        </w:rPr>
        <w:t>ﬁ</w:t>
      </w:r>
      <w:r>
        <w:t>rmed by the</w:t>
      </w:r>
      <w:r>
        <w:rPr>
          <w:spacing w:val="40"/>
        </w:rPr>
        <w:t xml:space="preserve"> </w:t>
      </w:r>
      <w:r>
        <w:t xml:space="preserve">limited extension of the plastic deformation </w:t>
      </w:r>
      <w:r>
        <w:t>that seems to be localised</w:t>
      </w:r>
      <w:r>
        <w:rPr>
          <w:spacing w:val="40"/>
        </w:rPr>
        <w:t xml:space="preserve"> </w:t>
      </w:r>
      <w:r>
        <w:t xml:space="preserve">under the material-impactor contact point (see </w:t>
      </w:r>
      <w:hyperlink w:anchor="_bookmark15" w:history="1">
        <w:r>
          <w:rPr>
            <w:color w:val="2B7CA5"/>
          </w:rPr>
          <w:t>Fig. 11</w:t>
        </w:r>
      </w:hyperlink>
      <w:r>
        <w:t>(a)) for the</w:t>
      </w:r>
      <w:r>
        <w:rPr>
          <w:spacing w:val="40"/>
        </w:rPr>
        <w:t xml:space="preserve"> </w:t>
      </w:r>
      <w:r>
        <w:t>coated sample.</w:t>
      </w:r>
    </w:p>
    <w:p w:rsidR="00F06E1B" w:rsidRDefault="00A931B2">
      <w:pPr>
        <w:pStyle w:val="Corpotesto"/>
        <w:spacing w:before="1" w:line="252" w:lineRule="auto"/>
        <w:ind w:left="131" w:right="38" w:firstLine="249"/>
        <w:jc w:val="both"/>
      </w:pPr>
      <w:r>
        <w:t xml:space="preserve">Recalling that the indentation depth, </w:t>
      </w:r>
      <w:r>
        <w:rPr>
          <w:i/>
        </w:rPr>
        <w:t>I</w:t>
      </w:r>
      <w:r>
        <w:t>, is the footprint left by the</w:t>
      </w:r>
      <w:r>
        <w:rPr>
          <w:spacing w:val="40"/>
        </w:rPr>
        <w:t xml:space="preserve"> </w:t>
      </w:r>
      <w:r>
        <w:t>impactor on the impacted specimen surface, fro</w:t>
      </w:r>
      <w:r>
        <w:t xml:space="preserve">m </w:t>
      </w:r>
      <w:hyperlink w:anchor="_bookmark14" w:history="1">
        <w:r>
          <w:rPr>
            <w:color w:val="2B7CA5"/>
          </w:rPr>
          <w:t>Table 3</w:t>
        </w:r>
      </w:hyperlink>
      <w:r>
        <w:rPr>
          <w:color w:val="2B7CA5"/>
        </w:rPr>
        <w:t xml:space="preserve"> </w:t>
      </w:r>
      <w:r>
        <w:t>it is possible</w:t>
      </w:r>
      <w:r>
        <w:rPr>
          <w:spacing w:val="40"/>
        </w:rPr>
        <w:t xml:space="preserve"> </w:t>
      </w:r>
      <w:r>
        <w:t>to note that the coated composite shows a lower indentation and a</w:t>
      </w:r>
      <w:r>
        <w:rPr>
          <w:spacing w:val="40"/>
        </w:rPr>
        <w:t xml:space="preserve"> </w:t>
      </w:r>
      <w:r>
        <w:t>lower extension of the in-plane plastic deformation (yellow areas in</w:t>
      </w:r>
      <w:r>
        <w:rPr>
          <w:spacing w:val="40"/>
        </w:rPr>
        <w:t xml:space="preserve"> </w:t>
      </w:r>
      <w:hyperlink w:anchor="_bookmark15" w:history="1">
        <w:r>
          <w:rPr>
            <w:color w:val="2B7CA5"/>
          </w:rPr>
          <w:t>Fig. 11</w:t>
        </w:r>
      </w:hyperlink>
      <w:r>
        <w:t>(a) and (b)) respect to the neat composite.</w:t>
      </w:r>
    </w:p>
    <w:p w:rsidR="00F06E1B" w:rsidRDefault="00A931B2">
      <w:pPr>
        <w:pStyle w:val="Corpotesto"/>
        <w:spacing w:before="3"/>
        <w:ind w:left="381"/>
        <w:jc w:val="both"/>
      </w:pPr>
      <w:r>
        <w:t>Correlating</w:t>
      </w:r>
      <w:r>
        <w:rPr>
          <w:spacing w:val="20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indentation</w:t>
      </w:r>
      <w:r>
        <w:rPr>
          <w:spacing w:val="20"/>
        </w:rPr>
        <w:t xml:space="preserve"> </w:t>
      </w:r>
      <w:r>
        <w:t>depth,</w:t>
      </w:r>
      <w:r>
        <w:rPr>
          <w:spacing w:val="20"/>
        </w:rPr>
        <w:t xml:space="preserve"> </w:t>
      </w:r>
      <w:r>
        <w:rPr>
          <w:i/>
        </w:rPr>
        <w:t>I</w:t>
      </w:r>
      <w:r>
        <w:t>,</w:t>
      </w:r>
      <w:r>
        <w:rPr>
          <w:spacing w:val="20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impact</w:t>
      </w:r>
      <w:r>
        <w:rPr>
          <w:spacing w:val="20"/>
        </w:rPr>
        <w:t xml:space="preserve"> </w:t>
      </w:r>
      <w:r>
        <w:t>energy,</w:t>
      </w:r>
      <w:r>
        <w:rPr>
          <w:spacing w:val="20"/>
        </w:rPr>
        <w:t xml:space="preserve"> </w:t>
      </w:r>
      <w:r>
        <w:rPr>
          <w:i/>
        </w:rPr>
        <w:t>U</w:t>
      </w:r>
      <w:r>
        <w:t>,</w:t>
      </w:r>
      <w:r>
        <w:rPr>
          <w:spacing w:val="19"/>
        </w:rPr>
        <w:t xml:space="preserve"> </w:t>
      </w:r>
      <w:r>
        <w:rPr>
          <w:spacing w:val="-5"/>
        </w:rPr>
        <w:t>for</w:t>
      </w:r>
    </w:p>
    <w:p w:rsidR="00F06E1B" w:rsidRDefault="00A931B2">
      <w:pPr>
        <w:pStyle w:val="Corpotesto"/>
        <w:spacing w:before="103" w:line="252" w:lineRule="auto"/>
        <w:ind w:left="131" w:right="110"/>
        <w:jc w:val="both"/>
      </w:pPr>
      <w:r>
        <w:br w:type="column"/>
      </w:r>
      <w:r>
        <w:t>both systems (</w:t>
      </w:r>
      <w:hyperlink w:anchor="_bookmark16" w:history="1">
        <w:r>
          <w:rPr>
            <w:color w:val="2B7CA5"/>
          </w:rPr>
          <w:t>Fig. 12</w:t>
        </w:r>
      </w:hyperlink>
      <w:r>
        <w:t xml:space="preserve">) it is possible to observe that </w:t>
      </w:r>
      <w:r>
        <w:rPr>
          <w:i/>
        </w:rPr>
        <w:t xml:space="preserve">I </w:t>
      </w:r>
      <w:r>
        <w:t>increases as the</w:t>
      </w:r>
      <w:r>
        <w:rPr>
          <w:spacing w:val="40"/>
        </w:rPr>
        <w:t xml:space="preserve"> </w:t>
      </w:r>
      <w:r>
        <w:t>impact</w:t>
      </w:r>
      <w:r>
        <w:rPr>
          <w:spacing w:val="-8"/>
        </w:rPr>
        <w:t xml:space="preserve"> </w:t>
      </w:r>
      <w:r>
        <w:t>energy</w:t>
      </w:r>
      <w:r>
        <w:rPr>
          <w:spacing w:val="-8"/>
        </w:rPr>
        <w:t xml:space="preserve"> </w:t>
      </w:r>
      <w:r>
        <w:t>increases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higher</w:t>
      </w:r>
      <w:r>
        <w:rPr>
          <w:spacing w:val="-8"/>
        </w:rPr>
        <w:t xml:space="preserve"> </w:t>
      </w:r>
      <w:r>
        <w:t>ind</w:t>
      </w:r>
      <w:r>
        <w:t>entation</w:t>
      </w:r>
      <w:r>
        <w:rPr>
          <w:spacing w:val="-8"/>
        </w:rPr>
        <w:t xml:space="preserve"> </w:t>
      </w:r>
      <w:r>
        <w:t>depth</w:t>
      </w:r>
      <w:r>
        <w:rPr>
          <w:spacing w:val="-8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BS/PA6</w:t>
      </w:r>
      <w:r>
        <w:rPr>
          <w:spacing w:val="40"/>
        </w:rPr>
        <w:t xml:space="preserve"> </w:t>
      </w:r>
      <w:r>
        <w:t>neat sample is shown. Since the indentation represents the plastic de-</w:t>
      </w:r>
      <w:r>
        <w:rPr>
          <w:spacing w:val="40"/>
        </w:rPr>
        <w:t xml:space="preserve"> </w:t>
      </w:r>
      <w:r>
        <w:t>formation of the surface of the laminate, it might be thought that the</w:t>
      </w:r>
      <w:r>
        <w:rPr>
          <w:spacing w:val="40"/>
        </w:rPr>
        <w:t xml:space="preserve"> </w:t>
      </w:r>
      <w:r>
        <w:t>metallic layer is more prone to this deformation. The conclusion re-</w:t>
      </w:r>
      <w:r>
        <w:rPr>
          <w:spacing w:val="40"/>
        </w:rPr>
        <w:t xml:space="preserve"> </w:t>
      </w:r>
      <w:r>
        <w:t>ported</w:t>
      </w:r>
      <w:r>
        <w:rPr>
          <w:spacing w:val="-10"/>
        </w:rPr>
        <w:t xml:space="preserve"> </w:t>
      </w:r>
      <w:r>
        <w:t>above</w:t>
      </w:r>
      <w:r>
        <w:rPr>
          <w:spacing w:val="-10"/>
        </w:rPr>
        <w:t xml:space="preserve"> </w:t>
      </w:r>
      <w:r>
        <w:t>ca</w:t>
      </w:r>
      <w:r>
        <w:t>n</w:t>
      </w:r>
      <w:r>
        <w:rPr>
          <w:spacing w:val="-10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due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di</w:t>
      </w:r>
      <w:r>
        <w:rPr>
          <w:rFonts w:ascii="Times New Roman" w:hAnsi="Times New Roman"/>
        </w:rPr>
        <w:t>ﬀ</w:t>
      </w:r>
      <w:r>
        <w:t>erent</w:t>
      </w:r>
      <w:r>
        <w:rPr>
          <w:spacing w:val="-10"/>
        </w:rPr>
        <w:t xml:space="preserve"> </w:t>
      </w:r>
      <w:r>
        <w:t>mechanisms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energy</w:t>
      </w:r>
      <w:r>
        <w:rPr>
          <w:spacing w:val="-10"/>
        </w:rPr>
        <w:t xml:space="preserve"> </w:t>
      </w:r>
      <w:r>
        <w:t>absorption</w:t>
      </w:r>
      <w:r>
        <w:rPr>
          <w:spacing w:val="40"/>
        </w:rPr>
        <w:t xml:space="preserve"> </w:t>
      </w:r>
      <w:r>
        <w:t>of the entire new system as hereafter highlighted.</w:t>
      </w:r>
    </w:p>
    <w:p w:rsidR="00F06E1B" w:rsidRDefault="00A931B2">
      <w:pPr>
        <w:pStyle w:val="Corpotesto"/>
        <w:spacing w:before="4" w:line="252" w:lineRule="auto"/>
        <w:ind w:left="131" w:right="110" w:firstLine="249"/>
        <w:jc w:val="both"/>
      </w:pPr>
      <w:r>
        <w:t xml:space="preserve">The delaminated area, </w:t>
      </w:r>
      <w:r>
        <w:rPr>
          <w:i/>
        </w:rPr>
        <w:t>A</w:t>
      </w:r>
      <w:r>
        <w:t>, detected by C-scan and the indentation</w:t>
      </w:r>
      <w:r>
        <w:rPr>
          <w:spacing w:val="40"/>
        </w:rPr>
        <w:t xml:space="preserve"> </w:t>
      </w:r>
      <w:r>
        <w:t xml:space="preserve">data, </w:t>
      </w:r>
      <w:r>
        <w:rPr>
          <w:i/>
        </w:rPr>
        <w:t>I</w:t>
      </w:r>
      <w:r>
        <w:t xml:space="preserve">, for both systems are indicated in </w:t>
      </w:r>
      <w:hyperlink w:anchor="_bookmark14" w:history="1">
        <w:r>
          <w:rPr>
            <w:color w:val="2B7CA5"/>
          </w:rPr>
          <w:t>Table 3</w:t>
        </w:r>
      </w:hyperlink>
      <w:r>
        <w:rPr>
          <w:color w:val="2B7CA5"/>
        </w:rPr>
        <w:t xml:space="preserve"> </w:t>
      </w:r>
      <w:r>
        <w:t>for all tested impact</w:t>
      </w:r>
      <w:r>
        <w:rPr>
          <w:spacing w:val="40"/>
        </w:rPr>
        <w:t xml:space="preserve"> </w:t>
      </w:r>
      <w:r>
        <w:t xml:space="preserve">energies, </w:t>
      </w:r>
      <w:r>
        <w:rPr>
          <w:i/>
        </w:rPr>
        <w:t>U</w:t>
      </w:r>
      <w:r>
        <w:t>.</w:t>
      </w:r>
    </w:p>
    <w:p w:rsidR="00F06E1B" w:rsidRDefault="00A931B2">
      <w:pPr>
        <w:pStyle w:val="Corpotesto"/>
        <w:spacing w:line="252" w:lineRule="auto"/>
        <w:ind w:left="131" w:right="110" w:firstLine="249"/>
        <w:jc w:val="both"/>
      </w:pPr>
      <w:r>
        <w:t>The US detections were carried out by phased array systems for all</w:t>
      </w:r>
      <w:r>
        <w:rPr>
          <w:spacing w:val="40"/>
        </w:rPr>
        <w:t xml:space="preserve"> </w:t>
      </w:r>
      <w:r>
        <w:t>inspection</w:t>
      </w:r>
      <w:r>
        <w:rPr>
          <w:spacing w:val="-6"/>
        </w:rPr>
        <w:t xml:space="preserve"> </w:t>
      </w:r>
      <w:r>
        <w:t>types,</w:t>
      </w:r>
      <w:r>
        <w:rPr>
          <w:spacing w:val="-6"/>
        </w:rPr>
        <w:t xml:space="preserve"> </w:t>
      </w:r>
      <w:r>
        <w:t>traditionally</w:t>
      </w:r>
      <w:r>
        <w:rPr>
          <w:spacing w:val="-6"/>
        </w:rPr>
        <w:t xml:space="preserve"> </w:t>
      </w:r>
      <w:r>
        <w:t>made</w:t>
      </w:r>
      <w:r>
        <w:rPr>
          <w:spacing w:val="-6"/>
        </w:rPr>
        <w:t xml:space="preserve"> </w:t>
      </w:r>
      <w:r>
        <w:t>using</w:t>
      </w:r>
      <w:r>
        <w:rPr>
          <w:spacing w:val="-6"/>
        </w:rPr>
        <w:t xml:space="preserve"> </w:t>
      </w:r>
      <w:r>
        <w:t>conventional</w:t>
      </w:r>
      <w:r>
        <w:rPr>
          <w:spacing w:val="-6"/>
        </w:rPr>
        <w:t xml:space="preserve"> </w:t>
      </w:r>
      <w:r>
        <w:t>ultrasonic</w:t>
      </w:r>
      <w:r>
        <w:rPr>
          <w:spacing w:val="-6"/>
        </w:rPr>
        <w:t xml:space="preserve"> </w:t>
      </w:r>
      <w:r>
        <w:rPr>
          <w:rFonts w:ascii="Times New Roman" w:hAnsi="Times New Roman"/>
        </w:rPr>
        <w:t>ﬂ</w:t>
      </w:r>
      <w:r>
        <w:t>aw</w:t>
      </w:r>
      <w:r>
        <w:rPr>
          <w:spacing w:val="40"/>
        </w:rPr>
        <w:t xml:space="preserve"> </w:t>
      </w:r>
      <w:r>
        <w:t>detectors.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advantages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phased</w:t>
      </w:r>
      <w:r>
        <w:rPr>
          <w:spacing w:val="-10"/>
        </w:rPr>
        <w:t xml:space="preserve"> </w:t>
      </w:r>
      <w:r>
        <w:t>array</w:t>
      </w:r>
      <w:r>
        <w:rPr>
          <w:spacing w:val="-10"/>
        </w:rPr>
        <w:t xml:space="preserve"> </w:t>
      </w:r>
      <w:r>
        <w:t>technology,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comparison</w:t>
      </w:r>
      <w:r>
        <w:rPr>
          <w:spacing w:val="-1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conventional</w:t>
      </w:r>
      <w:r>
        <w:rPr>
          <w:spacing w:val="-3"/>
        </w:rPr>
        <w:t xml:space="preserve"> </w:t>
      </w:r>
      <w:r>
        <w:t>ultrasonic,</w:t>
      </w:r>
      <w:r>
        <w:rPr>
          <w:spacing w:val="-4"/>
        </w:rPr>
        <w:t xml:space="preserve"> </w:t>
      </w:r>
      <w:r>
        <w:t>derive</w:t>
      </w:r>
      <w:r>
        <w:rPr>
          <w:spacing w:val="-4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possibility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being</w:t>
      </w:r>
      <w:r>
        <w:rPr>
          <w:spacing w:val="-4"/>
        </w:rPr>
        <w:t xml:space="preserve"> </w:t>
      </w:r>
      <w:r>
        <w:t>able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use</w:t>
      </w:r>
      <w:r>
        <w:rPr>
          <w:spacing w:val="40"/>
        </w:rPr>
        <w:t xml:space="preserve"> </w:t>
      </w:r>
      <w:r>
        <w:t>several elements assembled in a single transducer to guide, focus and</w:t>
      </w:r>
      <w:r>
        <w:rPr>
          <w:spacing w:val="40"/>
        </w:rPr>
        <w:t xml:space="preserve"> </w:t>
      </w:r>
      <w:r>
        <w:t>scan the beams.</w:t>
      </w:r>
    </w:p>
    <w:p w:rsidR="00F06E1B" w:rsidRDefault="00A931B2">
      <w:pPr>
        <w:pStyle w:val="Corpotesto"/>
        <w:spacing w:before="3" w:line="252" w:lineRule="auto"/>
        <w:ind w:left="131" w:right="110" w:firstLine="249"/>
        <w:jc w:val="right"/>
      </w:pPr>
      <w:r>
        <w:t>The</w:t>
      </w:r>
      <w:r>
        <w:rPr>
          <w:spacing w:val="31"/>
        </w:rPr>
        <w:t xml:space="preserve"> </w:t>
      </w:r>
      <w:r>
        <w:t>apparatus</w:t>
      </w:r>
      <w:r>
        <w:rPr>
          <w:spacing w:val="31"/>
        </w:rPr>
        <w:t xml:space="preserve"> </w:t>
      </w:r>
      <w:r>
        <w:t>operates</w:t>
      </w:r>
      <w:r>
        <w:rPr>
          <w:spacing w:val="31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form</w:t>
      </w:r>
      <w:r>
        <w:rPr>
          <w:spacing w:val="31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re</w:t>
      </w:r>
      <w:r>
        <w:rPr>
          <w:rFonts w:ascii="Times New Roman" w:hAnsi="Times New Roman"/>
        </w:rPr>
        <w:t>ﬂ</w:t>
      </w:r>
      <w:r>
        <w:t>ection:</w:t>
      </w:r>
      <w:r>
        <w:rPr>
          <w:spacing w:val="3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probe</w:t>
      </w:r>
      <w:r>
        <w:rPr>
          <w:spacing w:val="31"/>
        </w:rPr>
        <w:t xml:space="preserve"> </w:t>
      </w:r>
      <w:r>
        <w:t>me-</w:t>
      </w:r>
      <w:r>
        <w:rPr>
          <w:spacing w:val="40"/>
        </w:rPr>
        <w:t xml:space="preserve"> </w:t>
      </w:r>
      <w:r>
        <w:t>tallised</w:t>
      </w:r>
      <w:r>
        <w:rPr>
          <w:spacing w:val="31"/>
        </w:rPr>
        <w:t xml:space="preserve"> </w:t>
      </w:r>
      <w:r>
        <w:t>for</w:t>
      </w:r>
      <w:r>
        <w:rPr>
          <w:spacing w:val="3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emission</w:t>
      </w:r>
      <w:r>
        <w:rPr>
          <w:spacing w:val="31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reception</w:t>
      </w:r>
      <w:r>
        <w:rPr>
          <w:spacing w:val="31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ultrasonic</w:t>
      </w:r>
      <w:r>
        <w:rPr>
          <w:spacing w:val="31"/>
        </w:rPr>
        <w:t xml:space="preserve"> </w:t>
      </w:r>
      <w:r>
        <w:t>waves.</w:t>
      </w:r>
      <w:r>
        <w:rPr>
          <w:spacing w:val="40"/>
        </w:rPr>
        <w:t xml:space="preserve"> </w:t>
      </w:r>
      <w:r>
        <w:t>During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acquisition,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pulse</w:t>
      </w:r>
      <w:r>
        <w:rPr>
          <w:spacing w:val="10"/>
        </w:rPr>
        <w:t xml:space="preserve"> </w:t>
      </w:r>
      <w:r>
        <w:t>Echo</w:t>
      </w:r>
      <w:r>
        <w:rPr>
          <w:spacing w:val="11"/>
        </w:rPr>
        <w:t xml:space="preserve"> </w:t>
      </w:r>
      <w:r>
        <w:t>technique</w:t>
      </w:r>
      <w:r>
        <w:rPr>
          <w:spacing w:val="10"/>
        </w:rPr>
        <w:t xml:space="preserve"> </w:t>
      </w:r>
      <w:r>
        <w:t>was</w:t>
      </w:r>
      <w:r>
        <w:rPr>
          <w:spacing w:val="11"/>
        </w:rPr>
        <w:t xml:space="preserve"> </w:t>
      </w:r>
      <w:r>
        <w:t>adopted:</w:t>
      </w:r>
      <w:r>
        <w:rPr>
          <w:spacing w:val="11"/>
        </w:rPr>
        <w:t xml:space="preserve"> </w:t>
      </w:r>
      <w:r>
        <w:t>short-</w:t>
      </w:r>
      <w:r>
        <w:rPr>
          <w:spacing w:val="40"/>
        </w:rPr>
        <w:t xml:space="preserve"> </w:t>
      </w:r>
      <w:r>
        <w:rPr>
          <w:spacing w:val="-2"/>
        </w:rPr>
        <w:t>duration ultrasound pulses</w:t>
      </w:r>
      <w:r>
        <w:rPr>
          <w:spacing w:val="-3"/>
        </w:rPr>
        <w:t xml:space="preserve"> </w:t>
      </w:r>
      <w:r>
        <w:rPr>
          <w:spacing w:val="-2"/>
        </w:rPr>
        <w:t>are transmitted into the</w:t>
      </w:r>
      <w:r>
        <w:rPr>
          <w:spacing w:val="-3"/>
        </w:rPr>
        <w:t xml:space="preserve"> </w:t>
      </w:r>
      <w:r>
        <w:rPr>
          <w:spacing w:val="-2"/>
        </w:rPr>
        <w:t>region to</w:t>
      </w:r>
      <w:r>
        <w:rPr>
          <w:spacing w:val="-3"/>
        </w:rPr>
        <w:t xml:space="preserve"> </w:t>
      </w:r>
      <w:r>
        <w:rPr>
          <w:spacing w:val="-2"/>
        </w:rPr>
        <w:t>be</w:t>
      </w:r>
      <w:r>
        <w:rPr>
          <w:spacing w:val="-3"/>
        </w:rPr>
        <w:t xml:space="preserve"> </w:t>
      </w:r>
      <w:r>
        <w:rPr>
          <w:spacing w:val="-2"/>
        </w:rPr>
        <w:t>studied,</w:t>
      </w:r>
      <w:r>
        <w:rPr>
          <w:spacing w:val="40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echo</w:t>
      </w:r>
      <w:r>
        <w:rPr>
          <w:spacing w:val="14"/>
        </w:rPr>
        <w:t xml:space="preserve"> </w:t>
      </w:r>
      <w:r>
        <w:t>signals</w:t>
      </w:r>
      <w:r>
        <w:rPr>
          <w:spacing w:val="14"/>
        </w:rPr>
        <w:t xml:space="preserve"> </w:t>
      </w:r>
      <w:r>
        <w:t>resulting from</w:t>
      </w:r>
      <w:r>
        <w:rPr>
          <w:spacing w:val="14"/>
        </w:rPr>
        <w:t xml:space="preserve"> </w:t>
      </w:r>
      <w:r>
        <w:t>scattering</w:t>
      </w:r>
      <w:r>
        <w:rPr>
          <w:spacing w:val="14"/>
        </w:rPr>
        <w:t xml:space="preserve"> </w:t>
      </w:r>
      <w:r>
        <w:t>and re</w:t>
      </w:r>
      <w:r>
        <w:rPr>
          <w:rFonts w:ascii="Times New Roman" w:hAnsi="Times New Roman"/>
        </w:rPr>
        <w:t>ﬂ</w:t>
      </w:r>
      <w:r>
        <w:t>ection are</w:t>
      </w:r>
      <w:r>
        <w:rPr>
          <w:spacing w:val="14"/>
        </w:rPr>
        <w:t xml:space="preserve"> </w:t>
      </w:r>
      <w:r>
        <w:t>detected</w:t>
      </w:r>
      <w:r>
        <w:rPr>
          <w:spacing w:val="40"/>
        </w:rPr>
        <w:t xml:space="preserve"> </w:t>
      </w:r>
      <w:r>
        <w:t>and displayed</w:t>
      </w:r>
      <w:r>
        <w:rPr>
          <w:spacing w:val="14"/>
        </w:rPr>
        <w:t xml:space="preserve"> </w:t>
      </w:r>
      <w:r>
        <w:t>as a C-scan.</w:t>
      </w:r>
      <w:r>
        <w:rPr>
          <w:spacing w:val="14"/>
        </w:rPr>
        <w:t xml:space="preserve"> </w:t>
      </w:r>
      <w:r>
        <w:t>The latter</w:t>
      </w:r>
      <w:r>
        <w:rPr>
          <w:spacing w:val="14"/>
        </w:rPr>
        <w:t xml:space="preserve"> </w:t>
      </w:r>
      <w:r>
        <w:t>is the</w:t>
      </w:r>
      <w:r>
        <w:rPr>
          <w:spacing w:val="14"/>
        </w:rPr>
        <w:t xml:space="preserve"> </w:t>
      </w:r>
      <w:r>
        <w:t>reconstruction</w:t>
      </w:r>
      <w:r>
        <w:rPr>
          <w:spacing w:val="14"/>
        </w:rPr>
        <w:t xml:space="preserve"> </w:t>
      </w:r>
      <w:r>
        <w:t>of the ma-</w:t>
      </w:r>
      <w:r>
        <w:rPr>
          <w:spacing w:val="40"/>
        </w:rPr>
        <w:t xml:space="preserve"> </w:t>
      </w:r>
      <w:r>
        <w:t>terial ply for ply and reported on a single plane. In this way, it is pos-</w:t>
      </w:r>
      <w:r>
        <w:rPr>
          <w:spacing w:val="40"/>
        </w:rPr>
        <w:t xml:space="preserve"> </w:t>
      </w:r>
      <w:r>
        <w:t>sible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obtain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maximum</w:t>
      </w:r>
      <w:r>
        <w:rPr>
          <w:spacing w:val="-10"/>
        </w:rPr>
        <w:t xml:space="preserve"> </w:t>
      </w:r>
      <w:r>
        <w:t>extension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shape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damage</w:t>
      </w:r>
      <w:r>
        <w:rPr>
          <w:spacing w:val="-10"/>
        </w:rPr>
        <w:t xml:space="preserve"> </w:t>
      </w:r>
      <w:r>
        <w:t>present</w:t>
      </w:r>
      <w:r>
        <w:rPr>
          <w:spacing w:val="4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material.</w:t>
      </w:r>
      <w:r>
        <w:rPr>
          <w:spacing w:val="-10"/>
        </w:rPr>
        <w:t xml:space="preserve"> </w:t>
      </w:r>
      <w:r>
        <w:t>Using</w:t>
      </w:r>
      <w:r>
        <w:rPr>
          <w:spacing w:val="-10"/>
        </w:rPr>
        <w:t xml:space="preserve"> </w:t>
      </w:r>
      <w:r>
        <w:t>an</w:t>
      </w:r>
      <w:r>
        <w:rPr>
          <w:spacing w:val="-10"/>
        </w:rPr>
        <w:t xml:space="preserve"> </w:t>
      </w:r>
      <w:r>
        <w:t>undamaged</w:t>
      </w:r>
      <w:r>
        <w:rPr>
          <w:spacing w:val="-10"/>
        </w:rPr>
        <w:t xml:space="preserve"> </w:t>
      </w:r>
      <w:r>
        <w:t>sample,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correc</w:t>
      </w:r>
      <w:r>
        <w:t>t</w:t>
      </w:r>
      <w:r>
        <w:rPr>
          <w:spacing w:val="-10"/>
        </w:rPr>
        <w:t xml:space="preserve"> </w:t>
      </w:r>
      <w:r>
        <w:t>thickness</w:t>
      </w:r>
      <w:r>
        <w:rPr>
          <w:spacing w:val="-10"/>
        </w:rPr>
        <w:t xml:space="preserve"> </w:t>
      </w:r>
      <w:r>
        <w:t>plate</w:t>
      </w:r>
      <w:r>
        <w:rPr>
          <w:spacing w:val="40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obtained,</w:t>
      </w:r>
      <w:r>
        <w:rPr>
          <w:spacing w:val="-1"/>
        </w:rPr>
        <w:t xml:space="preserve"> </w:t>
      </w:r>
      <w:r>
        <w:t>and the</w:t>
      </w:r>
      <w:r>
        <w:rPr>
          <w:spacing w:val="-1"/>
        </w:rPr>
        <w:t xml:space="preserve"> </w:t>
      </w:r>
      <w:r>
        <w:t>acquisition</w:t>
      </w:r>
      <w:r>
        <w:rPr>
          <w:spacing w:val="-1"/>
        </w:rPr>
        <w:t xml:space="preserve"> </w:t>
      </w:r>
      <w:r>
        <w:t>system is</w:t>
      </w:r>
      <w:r>
        <w:rPr>
          <w:spacing w:val="-1"/>
        </w:rPr>
        <w:t xml:space="preserve"> </w:t>
      </w:r>
      <w:r>
        <w:t>calibrated.</w:t>
      </w:r>
      <w:r>
        <w:rPr>
          <w:spacing w:val="-1"/>
        </w:rPr>
        <w:t xml:space="preserve"> </w:t>
      </w:r>
      <w:r>
        <w:t>According to</w:t>
      </w:r>
      <w:r>
        <w:rPr>
          <w:spacing w:val="-1"/>
        </w:rPr>
        <w:t xml:space="preserve"> </w:t>
      </w:r>
      <w:hyperlink w:anchor="_bookmark46" w:history="1">
        <w:r>
          <w:rPr>
            <w:color w:val="2B7CA5"/>
          </w:rPr>
          <w:t>[32]</w:t>
        </w:r>
      </w:hyperlink>
      <w:r>
        <w:t>,</w:t>
      </w:r>
      <w:r>
        <w:rPr>
          <w:spacing w:val="40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propagation</w:t>
      </w:r>
      <w:r>
        <w:rPr>
          <w:spacing w:val="-5"/>
        </w:rPr>
        <w:t xml:space="preserve"> </w:t>
      </w:r>
      <w:r>
        <w:t>velocity</w:t>
      </w:r>
      <w:r>
        <w:rPr>
          <w:spacing w:val="-5"/>
        </w:rPr>
        <w:t xml:space="preserve"> </w:t>
      </w:r>
      <w:r>
        <w:t>equal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3075</w:t>
      </w:r>
      <w:r>
        <w:rPr>
          <w:spacing w:val="-5"/>
        </w:rPr>
        <w:t xml:space="preserve"> </w:t>
      </w:r>
      <w:r>
        <w:t>m/s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registered.</w:t>
      </w:r>
      <w:r>
        <w:rPr>
          <w:spacing w:val="-5"/>
        </w:rPr>
        <w:t xml:space="preserve"> </w:t>
      </w:r>
      <w:r>
        <w:t>So,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terms</w:t>
      </w:r>
      <w:r>
        <w:rPr>
          <w:spacing w:val="-5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C-scan, the damage seems to be localised under the material-impactor</w:t>
      </w:r>
      <w:r>
        <w:rPr>
          <w:spacing w:val="40"/>
        </w:rPr>
        <w:t xml:space="preserve"> </w:t>
      </w:r>
      <w:r>
        <w:t>contact</w:t>
      </w:r>
      <w:r>
        <w:rPr>
          <w:spacing w:val="38"/>
        </w:rPr>
        <w:t xml:space="preserve"> </w:t>
      </w:r>
      <w:r>
        <w:t>point</w:t>
      </w:r>
      <w:r>
        <w:rPr>
          <w:spacing w:val="37"/>
        </w:rPr>
        <w:t xml:space="preserve"> </w:t>
      </w:r>
      <w:r>
        <w:t>in</w:t>
      </w:r>
      <w:r>
        <w:rPr>
          <w:spacing w:val="37"/>
        </w:rPr>
        <w:t xml:space="preserve"> </w:t>
      </w:r>
      <w:r>
        <w:t>a</w:t>
      </w:r>
      <w:r>
        <w:rPr>
          <w:spacing w:val="38"/>
        </w:rPr>
        <w:t xml:space="preserve"> </w:t>
      </w:r>
      <w:r>
        <w:t>more</w:t>
      </w:r>
      <w:r>
        <w:rPr>
          <w:spacing w:val="37"/>
        </w:rPr>
        <w:t xml:space="preserve"> </w:t>
      </w:r>
      <w:r>
        <w:t>con</w:t>
      </w:r>
      <w:r>
        <w:rPr>
          <w:rFonts w:ascii="Times New Roman" w:hAnsi="Times New Roman"/>
        </w:rPr>
        <w:t>ﬁ</w:t>
      </w:r>
      <w:r>
        <w:t>ned</w:t>
      </w:r>
      <w:r>
        <w:rPr>
          <w:spacing w:val="36"/>
        </w:rPr>
        <w:t xml:space="preserve"> </w:t>
      </w:r>
      <w:r>
        <w:t>area</w:t>
      </w:r>
      <w:r>
        <w:rPr>
          <w:spacing w:val="37"/>
        </w:rPr>
        <w:t xml:space="preserve"> </w:t>
      </w:r>
      <w:r>
        <w:t>on</w:t>
      </w:r>
      <w:r>
        <w:rPr>
          <w:spacing w:val="37"/>
        </w:rPr>
        <w:t xml:space="preserve"> </w:t>
      </w:r>
      <w:r>
        <w:t>laminates</w:t>
      </w:r>
      <w:r>
        <w:rPr>
          <w:spacing w:val="38"/>
        </w:rPr>
        <w:t xml:space="preserve"> </w:t>
      </w:r>
      <w:r>
        <w:t>for</w:t>
      </w:r>
      <w:r>
        <w:rPr>
          <w:spacing w:val="38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coated</w:t>
      </w:r>
      <w:r>
        <w:rPr>
          <w:spacing w:val="40"/>
        </w:rPr>
        <w:t xml:space="preserve"> </w:t>
      </w:r>
      <w:r>
        <w:t xml:space="preserve">composite, as reported in </w:t>
      </w:r>
      <w:hyperlink w:anchor="_bookmark22" w:history="1">
        <w:r>
          <w:rPr>
            <w:color w:val="2B7CA5"/>
          </w:rPr>
          <w:t>Fig. 13</w:t>
        </w:r>
      </w:hyperlink>
      <w:r>
        <w:rPr>
          <w:color w:val="2B7CA5"/>
        </w:rPr>
        <w:t xml:space="preserve"> </w:t>
      </w:r>
      <w:r>
        <w:t xml:space="preserve">for the impact energy U </w:t>
      </w:r>
      <w:r>
        <w:rPr>
          <w:w w:val="135"/>
        </w:rPr>
        <w:t>=</w:t>
      </w:r>
      <w:r>
        <w:rPr>
          <w:spacing w:val="-12"/>
          <w:w w:val="135"/>
        </w:rPr>
        <w:t xml:space="preserve"> </w:t>
      </w:r>
      <w:r>
        <w:t xml:space="preserve">30 </w:t>
      </w:r>
      <w:r>
        <w:rPr>
          <w:w w:val="135"/>
        </w:rPr>
        <w:t>J,</w:t>
      </w:r>
      <w:r>
        <w:rPr>
          <w:spacing w:val="-11"/>
          <w:w w:val="135"/>
        </w:rPr>
        <w:t xml:space="preserve"> </w:t>
      </w:r>
      <w:r>
        <w:t>only.</w:t>
      </w:r>
      <w:r>
        <w:rPr>
          <w:spacing w:val="40"/>
        </w:rPr>
        <w:t xml:space="preserve"> </w:t>
      </w:r>
      <w:r>
        <w:t>In</w:t>
      </w:r>
      <w:r>
        <w:rPr>
          <w:spacing w:val="34"/>
        </w:rPr>
        <w:t xml:space="preserve"> </w:t>
      </w:r>
      <w:hyperlink w:anchor="_bookmark17" w:history="1">
        <w:r>
          <w:rPr>
            <w:color w:val="2B7CA5"/>
          </w:rPr>
          <w:t>Fig. 14</w:t>
        </w:r>
      </w:hyperlink>
      <w:r>
        <w:t>,</w:t>
      </w:r>
      <w:r>
        <w:rPr>
          <w:spacing w:val="34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comparison</w:t>
      </w:r>
      <w:r>
        <w:rPr>
          <w:spacing w:val="34"/>
        </w:rPr>
        <w:t xml:space="preserve"> </w:t>
      </w:r>
      <w:r>
        <w:t>between</w:t>
      </w:r>
      <w:r>
        <w:rPr>
          <w:spacing w:val="34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neat</w:t>
      </w:r>
      <w:r>
        <w:rPr>
          <w:spacing w:val="34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coated</w:t>
      </w:r>
      <w:r>
        <w:rPr>
          <w:spacing w:val="34"/>
        </w:rPr>
        <w:t xml:space="preserve"> </w:t>
      </w:r>
      <w:r>
        <w:t>dela-</w:t>
      </w:r>
      <w:r>
        <w:rPr>
          <w:spacing w:val="40"/>
        </w:rPr>
        <w:t xml:space="preserve"> </w:t>
      </w:r>
      <w:r>
        <w:t>minated</w:t>
      </w:r>
      <w:r>
        <w:rPr>
          <w:spacing w:val="13"/>
        </w:rPr>
        <w:t xml:space="preserve"> </w:t>
      </w:r>
      <w:r>
        <w:t>area,</w:t>
      </w:r>
      <w:r>
        <w:rPr>
          <w:spacing w:val="13"/>
        </w:rPr>
        <w:t xml:space="preserve"> </w:t>
      </w:r>
      <w:r>
        <w:rPr>
          <w:i/>
        </w:rPr>
        <w:t>A</w:t>
      </w:r>
      <w:r>
        <w:t>,</w:t>
      </w:r>
      <w:r>
        <w:rPr>
          <w:spacing w:val="13"/>
        </w:rPr>
        <w:t xml:space="preserve"> </w:t>
      </w:r>
      <w:r>
        <w:t>detected</w:t>
      </w:r>
      <w:r>
        <w:rPr>
          <w:spacing w:val="13"/>
        </w:rPr>
        <w:t xml:space="preserve"> </w:t>
      </w:r>
      <w:r>
        <w:t>by</w:t>
      </w:r>
      <w:r>
        <w:rPr>
          <w:spacing w:val="13"/>
        </w:rPr>
        <w:t xml:space="preserve"> </w:t>
      </w:r>
      <w:r>
        <w:t>ultrasound</w:t>
      </w:r>
      <w:r>
        <w:rPr>
          <w:spacing w:val="13"/>
        </w:rPr>
        <w:t xml:space="preserve"> </w:t>
      </w:r>
      <w:r>
        <w:t>technique</w:t>
      </w:r>
      <w:r>
        <w:rPr>
          <w:spacing w:val="12"/>
        </w:rPr>
        <w:t xml:space="preserve"> </w:t>
      </w:r>
      <w:r>
        <w:t>versus</w:t>
      </w:r>
      <w:r>
        <w:rPr>
          <w:spacing w:val="13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impact</w:t>
      </w:r>
      <w:r>
        <w:rPr>
          <w:spacing w:val="40"/>
        </w:rPr>
        <w:t xml:space="preserve"> </w:t>
      </w:r>
      <w:r>
        <w:t>energy</w:t>
      </w:r>
      <w:r>
        <w:rPr>
          <w:spacing w:val="12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t>reported.</w:t>
      </w:r>
      <w:r>
        <w:rPr>
          <w:spacing w:val="11"/>
        </w:rPr>
        <w:t xml:space="preserve"> </w:t>
      </w:r>
      <w:r>
        <w:t>Con</w:t>
      </w:r>
      <w:r>
        <w:rPr>
          <w:rFonts w:ascii="Times New Roman" w:hAnsi="Times New Roman"/>
        </w:rPr>
        <w:t>ﬁ</w:t>
      </w:r>
      <w:r>
        <w:t>rming</w:t>
      </w:r>
      <w:r>
        <w:rPr>
          <w:spacing w:val="12"/>
        </w:rPr>
        <w:t xml:space="preserve"> </w:t>
      </w:r>
      <w:r>
        <w:t>what</w:t>
      </w:r>
      <w:r>
        <w:rPr>
          <w:spacing w:val="11"/>
        </w:rPr>
        <w:t xml:space="preserve"> </w:t>
      </w:r>
      <w:r>
        <w:t>said</w:t>
      </w:r>
      <w:r>
        <w:rPr>
          <w:spacing w:val="12"/>
        </w:rPr>
        <w:t xml:space="preserve"> </w:t>
      </w:r>
      <w:r>
        <w:t>above,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damage</w:t>
      </w:r>
      <w:r>
        <w:rPr>
          <w:spacing w:val="12"/>
        </w:rPr>
        <w:t xml:space="preserve"> </w:t>
      </w:r>
      <w:r>
        <w:t>area</w:t>
      </w:r>
      <w:r>
        <w:rPr>
          <w:spacing w:val="11"/>
        </w:rPr>
        <w:t xml:space="preserve"> </w:t>
      </w:r>
      <w:r>
        <w:t>in-</w:t>
      </w:r>
      <w:r>
        <w:rPr>
          <w:spacing w:val="40"/>
        </w:rPr>
        <w:t xml:space="preserve"> </w:t>
      </w:r>
      <w:r>
        <w:t>creases</w:t>
      </w:r>
      <w:r>
        <w:rPr>
          <w:spacing w:val="13"/>
        </w:rPr>
        <w:t xml:space="preserve"> </w:t>
      </w:r>
      <w:r>
        <w:t>as the</w:t>
      </w:r>
      <w:r>
        <w:rPr>
          <w:spacing w:val="13"/>
        </w:rPr>
        <w:t xml:space="preserve"> </w:t>
      </w:r>
      <w:r>
        <w:t>impact energy increases and a more considerable</w:t>
      </w:r>
      <w:r>
        <w:rPr>
          <w:spacing w:val="13"/>
        </w:rPr>
        <w:t xml:space="preserve"> </w:t>
      </w:r>
      <w:r>
        <w:t>dela-</w:t>
      </w:r>
      <w:r>
        <w:rPr>
          <w:spacing w:val="40"/>
        </w:rPr>
        <w:t xml:space="preserve"> </w:t>
      </w:r>
      <w:r>
        <w:t>mination</w:t>
      </w:r>
      <w:r>
        <w:rPr>
          <w:spacing w:val="27"/>
        </w:rPr>
        <w:t xml:space="preserve"> </w:t>
      </w:r>
      <w:r>
        <w:t>extension</w:t>
      </w:r>
      <w:r>
        <w:rPr>
          <w:spacing w:val="27"/>
        </w:rPr>
        <w:t xml:space="preserve"> </w:t>
      </w:r>
      <w:r>
        <w:t>measured</w:t>
      </w:r>
      <w:r>
        <w:rPr>
          <w:spacing w:val="28"/>
        </w:rPr>
        <w:t xml:space="preserve"> </w:t>
      </w:r>
      <w:r>
        <w:t>on</w:t>
      </w:r>
      <w:r>
        <w:rPr>
          <w:spacing w:val="27"/>
        </w:rPr>
        <w:t xml:space="preserve"> </w:t>
      </w:r>
      <w:r>
        <w:t>neat</w:t>
      </w:r>
      <w:r>
        <w:rPr>
          <w:spacing w:val="27"/>
        </w:rPr>
        <w:t xml:space="preserve"> </w:t>
      </w:r>
      <w:r>
        <w:t>basalt</w:t>
      </w:r>
      <w:r>
        <w:rPr>
          <w:spacing w:val="28"/>
        </w:rPr>
        <w:t xml:space="preserve"> </w:t>
      </w:r>
      <w:r>
        <w:t>laminates</w:t>
      </w:r>
      <w:r>
        <w:rPr>
          <w:spacing w:val="27"/>
        </w:rPr>
        <w:t xml:space="preserve"> </w:t>
      </w:r>
      <w:r>
        <w:t>for</w:t>
      </w:r>
      <w:r>
        <w:rPr>
          <w:spacing w:val="27"/>
        </w:rPr>
        <w:t xml:space="preserve"> </w:t>
      </w:r>
      <w:r>
        <w:t>all</w:t>
      </w:r>
      <w:r>
        <w:rPr>
          <w:spacing w:val="28"/>
        </w:rPr>
        <w:t xml:space="preserve"> </w:t>
      </w:r>
      <w:r>
        <w:rPr>
          <w:spacing w:val="-2"/>
        </w:rPr>
        <w:t>tested</w:t>
      </w:r>
    </w:p>
    <w:p w:rsidR="00F06E1B" w:rsidRDefault="00A931B2">
      <w:pPr>
        <w:pStyle w:val="Corpotesto"/>
        <w:spacing w:before="9"/>
        <w:ind w:left="131"/>
        <w:jc w:val="both"/>
      </w:pPr>
      <w:r>
        <w:t>impact</w:t>
      </w:r>
      <w:r>
        <w:rPr>
          <w:spacing w:val="1"/>
        </w:rPr>
        <w:t xml:space="preserve"> </w:t>
      </w:r>
      <w:r>
        <w:t>energies</w:t>
      </w:r>
      <w:r>
        <w:rPr>
          <w:spacing w:val="2"/>
        </w:rPr>
        <w:t xml:space="preserve"> </w:t>
      </w:r>
      <w:r>
        <w:t>was</w:t>
      </w:r>
      <w:r>
        <w:rPr>
          <w:spacing w:val="2"/>
        </w:rPr>
        <w:t xml:space="preserve"> </w:t>
      </w:r>
      <w:r>
        <w:rPr>
          <w:spacing w:val="-2"/>
        </w:rPr>
        <w:t>recorded.</w:t>
      </w:r>
    </w:p>
    <w:p w:rsidR="00F06E1B" w:rsidRDefault="00A931B2">
      <w:pPr>
        <w:pStyle w:val="Corpotesto"/>
        <w:spacing w:before="11" w:line="252" w:lineRule="auto"/>
        <w:ind w:left="131" w:right="110" w:firstLine="249"/>
        <w:jc w:val="both"/>
      </w:pPr>
      <w:r>
        <w:t>Very interesting is the correlation found between the two damage</w:t>
      </w:r>
      <w:r>
        <w:rPr>
          <w:spacing w:val="40"/>
        </w:rPr>
        <w:t xml:space="preserve"> </w:t>
      </w:r>
      <w:r>
        <w:t xml:space="preserve">modes: indentation depth, </w:t>
      </w:r>
      <w:r>
        <w:rPr>
          <w:i/>
        </w:rPr>
        <w:t xml:space="preserve">I </w:t>
      </w:r>
      <w:r>
        <w:t xml:space="preserve">and delaminated area, </w:t>
      </w:r>
      <w:r>
        <w:rPr>
          <w:i/>
        </w:rPr>
        <w:t>A</w:t>
      </w:r>
      <w:r>
        <w:t>, for both the</w:t>
      </w:r>
      <w:r>
        <w:rPr>
          <w:spacing w:val="40"/>
        </w:rPr>
        <w:t xml:space="preserve"> </w:t>
      </w:r>
      <w:r>
        <w:t xml:space="preserve">conditions as reported in </w:t>
      </w:r>
      <w:hyperlink w:anchor="_bookmark20" w:history="1">
        <w:r>
          <w:rPr>
            <w:color w:val="2B7CA5"/>
          </w:rPr>
          <w:t>Fig. 15</w:t>
        </w:r>
      </w:hyperlink>
      <w:r>
        <w:t>. Approximately a linear trend was</w:t>
      </w:r>
      <w:r>
        <w:rPr>
          <w:spacing w:val="40"/>
        </w:rPr>
        <w:t xml:space="preserve"> </w:t>
      </w:r>
      <w:r>
        <w:t xml:space="preserve">found between </w:t>
      </w:r>
      <w:r>
        <w:rPr>
          <w:i/>
        </w:rPr>
        <w:t xml:space="preserve">I </w:t>
      </w:r>
      <w:r>
        <w:t xml:space="preserve">and </w:t>
      </w:r>
      <w:r>
        <w:rPr>
          <w:i/>
        </w:rPr>
        <w:t xml:space="preserve">A </w:t>
      </w:r>
      <w:r>
        <w:t>indicating the existence of an essential corre-</w:t>
      </w:r>
      <w:r>
        <w:rPr>
          <w:spacing w:val="40"/>
        </w:rPr>
        <w:t xml:space="preserve"> </w:t>
      </w:r>
      <w:r>
        <w:t>lation between the external and internal non-visu</w:t>
      </w:r>
      <w:r>
        <w:t>al damage: so, if the</w:t>
      </w:r>
      <w:r>
        <w:rPr>
          <w:spacing w:val="40"/>
        </w:rPr>
        <w:t xml:space="preserve"> </w:t>
      </w:r>
      <w:r>
        <w:t>indentation depth is known, the delaminated area could always be</w:t>
      </w:r>
      <w:r>
        <w:rPr>
          <w:spacing w:val="40"/>
        </w:rPr>
        <w:t xml:space="preserve"> </w:t>
      </w:r>
      <w:r>
        <w:t>measured and for each impact condition seems to be possible to vi-</w:t>
      </w:r>
      <w:r>
        <w:rPr>
          <w:spacing w:val="40"/>
        </w:rPr>
        <w:t xml:space="preserve"> </w:t>
      </w:r>
      <w:r>
        <w:t>sualize always the presence of the damage.</w:t>
      </w:r>
    </w:p>
    <w:p w:rsidR="00F06E1B" w:rsidRDefault="00F06E1B">
      <w:pPr>
        <w:spacing w:line="252" w:lineRule="auto"/>
        <w:jc w:val="both"/>
        <w:sectPr w:rsidR="00F06E1B">
          <w:type w:val="continuous"/>
          <w:pgSz w:w="11910" w:h="15880"/>
          <w:pgMar w:top="620" w:right="640" w:bottom="280" w:left="620" w:header="672" w:footer="467" w:gutter="0"/>
          <w:cols w:num="2" w:space="720" w:equalWidth="0">
            <w:col w:w="5194" w:space="186"/>
            <w:col w:w="5270"/>
          </w:cols>
        </w:sectPr>
      </w:pPr>
    </w:p>
    <w:p w:rsidR="00F06E1B" w:rsidRDefault="00F06E1B">
      <w:pPr>
        <w:pStyle w:val="Corpotesto"/>
        <w:spacing w:before="20"/>
        <w:rPr>
          <w:sz w:val="20"/>
        </w:rPr>
      </w:pPr>
    </w:p>
    <w:p w:rsidR="00F06E1B" w:rsidRDefault="00A931B2">
      <w:pPr>
        <w:pStyle w:val="Corpotesto"/>
        <w:ind w:left="1869"/>
        <w:rPr>
          <w:sz w:val="20"/>
        </w:rPr>
      </w:pPr>
      <w:r>
        <w:rPr>
          <w:noProof/>
          <w:sz w:val="20"/>
          <w:lang w:val="it-IT" w:eastAsia="it-IT"/>
        </w:rPr>
        <w:drawing>
          <wp:inline distT="0" distB="0" distL="0" distR="0">
            <wp:extent cx="4398210" cy="4056888"/>
            <wp:effectExtent l="0" t="0" r="0" b="0"/>
            <wp:docPr id="26" name="Image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26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98210" cy="4056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E1B" w:rsidRDefault="00A931B2">
      <w:pPr>
        <w:spacing w:before="130"/>
        <w:ind w:left="20" w:right="1"/>
        <w:jc w:val="center"/>
        <w:rPr>
          <w:sz w:val="14"/>
        </w:rPr>
      </w:pPr>
      <w:bookmarkStart w:id="16" w:name="_bookmark13"/>
      <w:bookmarkEnd w:id="16"/>
      <w:r>
        <w:rPr>
          <w:w w:val="110"/>
          <w:sz w:val="14"/>
        </w:rPr>
        <w:t>Fig.</w:t>
      </w:r>
      <w:r>
        <w:rPr>
          <w:spacing w:val="-8"/>
          <w:w w:val="110"/>
          <w:sz w:val="14"/>
        </w:rPr>
        <w:t xml:space="preserve"> </w:t>
      </w:r>
      <w:r>
        <w:rPr>
          <w:w w:val="110"/>
          <w:sz w:val="14"/>
        </w:rPr>
        <w:t>10.</w:t>
      </w:r>
      <w:r>
        <w:rPr>
          <w:spacing w:val="-7"/>
          <w:w w:val="110"/>
          <w:sz w:val="14"/>
        </w:rPr>
        <w:t xml:space="preserve"> </w:t>
      </w:r>
      <w:r>
        <w:rPr>
          <w:w w:val="110"/>
          <w:sz w:val="14"/>
        </w:rPr>
        <w:t>Front</w:t>
      </w:r>
      <w:r>
        <w:rPr>
          <w:spacing w:val="-8"/>
          <w:w w:val="110"/>
          <w:sz w:val="14"/>
        </w:rPr>
        <w:t xml:space="preserve"> </w:t>
      </w:r>
      <w:r>
        <w:rPr>
          <w:w w:val="110"/>
          <w:sz w:val="14"/>
        </w:rPr>
        <w:t>and</w:t>
      </w:r>
      <w:r>
        <w:rPr>
          <w:spacing w:val="-7"/>
          <w:w w:val="110"/>
          <w:sz w:val="14"/>
        </w:rPr>
        <w:t xml:space="preserve"> </w:t>
      </w:r>
      <w:r>
        <w:rPr>
          <w:w w:val="110"/>
          <w:sz w:val="14"/>
        </w:rPr>
        <w:t>rear</w:t>
      </w:r>
      <w:r>
        <w:rPr>
          <w:spacing w:val="-8"/>
          <w:w w:val="110"/>
          <w:sz w:val="14"/>
        </w:rPr>
        <w:t xml:space="preserve"> </w:t>
      </w:r>
      <w:r>
        <w:rPr>
          <w:w w:val="110"/>
          <w:sz w:val="14"/>
        </w:rPr>
        <w:t>p</w:t>
      </w:r>
      <w:r>
        <w:rPr>
          <w:w w:val="110"/>
          <w:sz w:val="14"/>
        </w:rPr>
        <w:t>ictures</w:t>
      </w:r>
      <w:r>
        <w:rPr>
          <w:spacing w:val="-7"/>
          <w:w w:val="110"/>
          <w:sz w:val="14"/>
        </w:rPr>
        <w:t xml:space="preserve"> </w:t>
      </w:r>
      <w:r>
        <w:rPr>
          <w:w w:val="110"/>
          <w:sz w:val="14"/>
        </w:rPr>
        <w:t>of</w:t>
      </w:r>
      <w:r>
        <w:rPr>
          <w:spacing w:val="-7"/>
          <w:w w:val="110"/>
          <w:sz w:val="14"/>
        </w:rPr>
        <w:t xml:space="preserve"> </w:t>
      </w:r>
      <w:r>
        <w:rPr>
          <w:w w:val="110"/>
          <w:sz w:val="14"/>
        </w:rPr>
        <w:t>BS/PA6</w:t>
      </w:r>
      <w:r>
        <w:rPr>
          <w:spacing w:val="-8"/>
          <w:w w:val="110"/>
          <w:sz w:val="14"/>
        </w:rPr>
        <w:t xml:space="preserve"> </w:t>
      </w:r>
      <w:r>
        <w:rPr>
          <w:w w:val="110"/>
          <w:sz w:val="14"/>
        </w:rPr>
        <w:t>systems</w:t>
      </w:r>
      <w:r>
        <w:rPr>
          <w:spacing w:val="-6"/>
          <w:w w:val="110"/>
          <w:sz w:val="14"/>
        </w:rPr>
        <w:t xml:space="preserve"> </w:t>
      </w:r>
      <w:r>
        <w:rPr>
          <w:w w:val="110"/>
          <w:sz w:val="14"/>
        </w:rPr>
        <w:t>impacted</w:t>
      </w:r>
      <w:r>
        <w:rPr>
          <w:spacing w:val="-7"/>
          <w:w w:val="110"/>
          <w:sz w:val="14"/>
        </w:rPr>
        <w:t xml:space="preserve"> </w:t>
      </w:r>
      <w:r>
        <w:rPr>
          <w:w w:val="110"/>
          <w:sz w:val="14"/>
        </w:rPr>
        <w:t>at</w:t>
      </w:r>
      <w:r>
        <w:rPr>
          <w:spacing w:val="-7"/>
          <w:w w:val="110"/>
          <w:sz w:val="14"/>
        </w:rPr>
        <w:t xml:space="preserve"> </w:t>
      </w:r>
      <w:r>
        <w:rPr>
          <w:w w:val="110"/>
          <w:sz w:val="14"/>
        </w:rPr>
        <w:t>U</w:t>
      </w:r>
      <w:r>
        <w:rPr>
          <w:spacing w:val="-6"/>
          <w:w w:val="110"/>
          <w:sz w:val="14"/>
        </w:rPr>
        <w:t xml:space="preserve"> </w:t>
      </w:r>
      <w:r>
        <w:rPr>
          <w:w w:val="140"/>
          <w:sz w:val="14"/>
        </w:rPr>
        <w:t>=</w:t>
      </w:r>
      <w:r>
        <w:rPr>
          <w:spacing w:val="-12"/>
          <w:w w:val="140"/>
          <w:sz w:val="14"/>
        </w:rPr>
        <w:t xml:space="preserve"> </w:t>
      </w:r>
      <w:r>
        <w:rPr>
          <w:w w:val="110"/>
          <w:sz w:val="14"/>
        </w:rPr>
        <w:t>30</w:t>
      </w:r>
      <w:r>
        <w:rPr>
          <w:spacing w:val="-7"/>
          <w:w w:val="110"/>
          <w:sz w:val="14"/>
        </w:rPr>
        <w:t xml:space="preserve"> </w:t>
      </w:r>
      <w:r>
        <w:rPr>
          <w:w w:val="110"/>
          <w:sz w:val="14"/>
        </w:rPr>
        <w:t>J,</w:t>
      </w:r>
      <w:r>
        <w:rPr>
          <w:spacing w:val="-6"/>
          <w:w w:val="110"/>
          <w:sz w:val="14"/>
        </w:rPr>
        <w:t xml:space="preserve"> </w:t>
      </w:r>
      <w:r>
        <w:rPr>
          <w:w w:val="110"/>
          <w:sz w:val="14"/>
        </w:rPr>
        <w:t>a)</w:t>
      </w:r>
      <w:r>
        <w:rPr>
          <w:spacing w:val="-7"/>
          <w:w w:val="110"/>
          <w:sz w:val="14"/>
        </w:rPr>
        <w:t xml:space="preserve"> </w:t>
      </w:r>
      <w:r>
        <w:rPr>
          <w:w w:val="110"/>
          <w:sz w:val="14"/>
        </w:rPr>
        <w:t>neat;</w:t>
      </w:r>
      <w:r>
        <w:rPr>
          <w:spacing w:val="-7"/>
          <w:w w:val="110"/>
          <w:sz w:val="14"/>
        </w:rPr>
        <w:t xml:space="preserve"> </w:t>
      </w:r>
      <w:r>
        <w:rPr>
          <w:w w:val="110"/>
          <w:sz w:val="14"/>
        </w:rPr>
        <w:t>b)</w:t>
      </w:r>
      <w:r>
        <w:rPr>
          <w:spacing w:val="-6"/>
          <w:w w:val="110"/>
          <w:sz w:val="14"/>
        </w:rPr>
        <w:t xml:space="preserve"> </w:t>
      </w:r>
      <w:r>
        <w:rPr>
          <w:spacing w:val="-2"/>
          <w:w w:val="110"/>
          <w:sz w:val="14"/>
        </w:rPr>
        <w:t>coated.</w:t>
      </w:r>
    </w:p>
    <w:p w:rsidR="00F06E1B" w:rsidRDefault="00F06E1B">
      <w:pPr>
        <w:pStyle w:val="Corpotesto"/>
        <w:spacing w:before="11"/>
        <w:rPr>
          <w:sz w:val="14"/>
        </w:rPr>
      </w:pPr>
    </w:p>
    <w:p w:rsidR="00F06E1B" w:rsidRDefault="00F06E1B">
      <w:pPr>
        <w:rPr>
          <w:sz w:val="14"/>
        </w:rPr>
        <w:sectPr w:rsidR="00F06E1B">
          <w:pgSz w:w="11910" w:h="15880"/>
          <w:pgMar w:top="860" w:right="640" w:bottom="660" w:left="620" w:header="672" w:footer="467" w:gutter="0"/>
          <w:cols w:space="720"/>
        </w:sectPr>
      </w:pPr>
    </w:p>
    <w:p w:rsidR="00F06E1B" w:rsidRDefault="00A931B2">
      <w:pPr>
        <w:pStyle w:val="Paragrafoelenco"/>
        <w:numPr>
          <w:ilvl w:val="0"/>
          <w:numId w:val="2"/>
        </w:numPr>
        <w:tabs>
          <w:tab w:val="left" w:pos="354"/>
        </w:tabs>
        <w:spacing w:before="106"/>
        <w:ind w:left="354" w:right="0" w:hanging="223"/>
        <w:rPr>
          <w:sz w:val="16"/>
        </w:rPr>
      </w:pPr>
      <w:bookmarkStart w:id="17" w:name="Discussion_of_the_results"/>
      <w:bookmarkEnd w:id="17"/>
      <w:r>
        <w:rPr>
          <w:w w:val="105"/>
          <w:sz w:val="16"/>
        </w:rPr>
        <w:t>Discussion</w:t>
      </w:r>
      <w:r>
        <w:rPr>
          <w:spacing w:val="11"/>
          <w:w w:val="105"/>
          <w:sz w:val="16"/>
        </w:rPr>
        <w:t xml:space="preserve"> </w:t>
      </w:r>
      <w:r>
        <w:rPr>
          <w:w w:val="105"/>
          <w:sz w:val="16"/>
        </w:rPr>
        <w:t>of</w:t>
      </w:r>
      <w:r>
        <w:rPr>
          <w:spacing w:val="11"/>
          <w:w w:val="105"/>
          <w:sz w:val="16"/>
        </w:rPr>
        <w:t xml:space="preserve"> </w:t>
      </w:r>
      <w:r>
        <w:rPr>
          <w:w w:val="105"/>
          <w:sz w:val="16"/>
        </w:rPr>
        <w:t>the</w:t>
      </w:r>
      <w:r>
        <w:rPr>
          <w:spacing w:val="12"/>
          <w:w w:val="105"/>
          <w:sz w:val="16"/>
        </w:rPr>
        <w:t xml:space="preserve"> </w:t>
      </w:r>
      <w:r>
        <w:rPr>
          <w:spacing w:val="-2"/>
          <w:w w:val="105"/>
          <w:sz w:val="16"/>
        </w:rPr>
        <w:t>results</w:t>
      </w:r>
    </w:p>
    <w:p w:rsidR="00F06E1B" w:rsidRDefault="00F06E1B">
      <w:pPr>
        <w:pStyle w:val="Corpotesto"/>
        <w:spacing w:before="20"/>
      </w:pPr>
    </w:p>
    <w:p w:rsidR="00F06E1B" w:rsidRDefault="00A931B2">
      <w:pPr>
        <w:pStyle w:val="Corpotesto"/>
        <w:ind w:left="131" w:firstLine="249"/>
      </w:pPr>
      <w:r>
        <w:t>To</w:t>
      </w:r>
      <w:r>
        <w:rPr>
          <w:spacing w:val="-4"/>
        </w:rPr>
        <w:t xml:space="preserve"> </w:t>
      </w:r>
      <w:r>
        <w:t>better</w:t>
      </w:r>
      <w:r>
        <w:rPr>
          <w:spacing w:val="-2"/>
        </w:rPr>
        <w:t xml:space="preserve"> </w:t>
      </w:r>
      <w:r>
        <w:t>explain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bene</w:t>
      </w:r>
      <w:r>
        <w:rPr>
          <w:rFonts w:ascii="Times New Roman" w:hAnsi="Times New Roman"/>
        </w:rPr>
        <w:t>ﬁ</w:t>
      </w:r>
      <w:r>
        <w:t>cial</w:t>
      </w:r>
      <w:r>
        <w:rPr>
          <w:spacing w:val="-3"/>
        </w:rPr>
        <w:t xml:space="preserve"> </w:t>
      </w:r>
      <w:r>
        <w:t>e</w:t>
      </w:r>
      <w:r>
        <w:rPr>
          <w:rFonts w:ascii="Times New Roman" w:hAnsi="Times New Roman"/>
        </w:rPr>
        <w:t>ﬀ</w:t>
      </w:r>
      <w:r>
        <w:t>ects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metallic</w:t>
      </w:r>
      <w:r>
        <w:rPr>
          <w:spacing w:val="-2"/>
        </w:rPr>
        <w:t xml:space="preserve"> </w:t>
      </w:r>
      <w:r>
        <w:t>coating</w:t>
      </w:r>
      <w:r>
        <w:rPr>
          <w:spacing w:val="-4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rPr>
          <w:spacing w:val="-5"/>
        </w:rPr>
        <w:t>BS/</w:t>
      </w:r>
    </w:p>
    <w:p w:rsidR="00F06E1B" w:rsidRDefault="00A931B2">
      <w:pPr>
        <w:pStyle w:val="Corpotesto"/>
        <w:spacing w:line="200" w:lineRule="exact"/>
        <w:ind w:left="131"/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487148544" behindDoc="1" locked="0" layoutInCell="1" allowOverlap="1">
                <wp:simplePos x="0" y="0"/>
                <wp:positionH relativeFrom="page">
                  <wp:posOffset>3336480</wp:posOffset>
                </wp:positionH>
                <wp:positionV relativeFrom="paragraph">
                  <wp:posOffset>209910</wp:posOffset>
                </wp:positionV>
                <wp:extent cx="46990" cy="3810"/>
                <wp:effectExtent l="0" t="0" r="0" b="0"/>
                <wp:wrapNone/>
                <wp:docPr id="27" name="Graphic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990" cy="38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990" h="3810">
                              <a:moveTo>
                                <a:pt x="46428" y="0"/>
                              </a:moveTo>
                              <a:lnTo>
                                <a:pt x="0" y="0"/>
                              </a:lnTo>
                              <a:lnTo>
                                <a:pt x="0" y="3453"/>
                              </a:lnTo>
                              <a:lnTo>
                                <a:pt x="46428" y="3453"/>
                              </a:lnTo>
                              <a:lnTo>
                                <a:pt x="4642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1CD853" id="Graphic 27" o:spid="_x0000_s1026" style="position:absolute;margin-left:262.7pt;margin-top:16.55pt;width:3.7pt;height:.3pt;z-index:-16167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990,3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" path="m46428,l,,,3453r46428,l46428,xe" fillcolor="black" stroked="f">
                <v:path arrowok="t"/>
                <w10:wrap anchorx="page"/>
              </v:shape>
            </w:pict>
          </mc:Fallback>
        </mc:AlternateContent>
      </w: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15737344" behindDoc="0" locked="0" layoutInCell="1" allowOverlap="1">
                <wp:simplePos x="0" y="0"/>
                <wp:positionH relativeFrom="page">
                  <wp:posOffset>3855720</wp:posOffset>
                </wp:positionH>
                <wp:positionV relativeFrom="paragraph">
                  <wp:posOffset>-112454</wp:posOffset>
                </wp:positionV>
                <wp:extent cx="3265170" cy="870585"/>
                <wp:effectExtent l="0" t="0" r="0" b="0"/>
                <wp:wrapNone/>
                <wp:docPr id="28" name="Text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65170" cy="8705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58"/>
                              <w:gridCol w:w="956"/>
                              <w:gridCol w:w="995"/>
                              <w:gridCol w:w="536"/>
                              <w:gridCol w:w="956"/>
                              <w:gridCol w:w="1018"/>
                            </w:tblGrid>
                            <w:tr w:rsidR="00F06E1B">
                              <w:trPr>
                                <w:trHeight w:val="324"/>
                              </w:trPr>
                              <w:tc>
                                <w:tcPr>
                                  <w:tcW w:w="55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before="89"/>
                                    <w:ind w:left="12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BS</w:t>
                                  </w:r>
                                  <w:r>
                                    <w:rPr>
                                      <w:spacing w:val="10"/>
                                      <w:w w:val="10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105"/>
                                      <w:sz w:val="12"/>
                                    </w:rPr>
                                    <w:t>PA6</w:t>
                                  </w:r>
                                </w:p>
                              </w:tc>
                              <w:tc>
                                <w:tcPr>
                                  <w:tcW w:w="956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before="89"/>
                                    <w:ind w:left="21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05"/>
                                      <w:sz w:val="12"/>
                                    </w:rPr>
                                    <w:t>neat</w:t>
                                  </w:r>
                                </w:p>
                              </w:tc>
                              <w:tc>
                                <w:tcPr>
                                  <w:tcW w:w="99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06E1B" w:rsidRDefault="00F06E1B"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6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before="89"/>
                                    <w:ind w:left="9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BS</w:t>
                                  </w:r>
                                  <w:r>
                                    <w:rPr>
                                      <w:spacing w:val="10"/>
                                      <w:w w:val="10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105"/>
                                      <w:sz w:val="12"/>
                                    </w:rPr>
                                    <w:t>PA6</w:t>
                                  </w:r>
                                </w:p>
                              </w:tc>
                              <w:tc>
                                <w:tcPr>
                                  <w:tcW w:w="956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before="89"/>
                                    <w:ind w:left="2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05"/>
                                      <w:sz w:val="12"/>
                                    </w:rPr>
                                    <w:t>coated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06E1B" w:rsidRDefault="00F06E1B"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F06E1B">
                              <w:trPr>
                                <w:trHeight w:val="322"/>
                              </w:trPr>
                              <w:tc>
                                <w:tcPr>
                                  <w:tcW w:w="55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before="92"/>
                                    <w:ind w:left="12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10"/>
                                      <w:sz w:val="12"/>
                                    </w:rPr>
                                    <w:t>U</w:t>
                                  </w:r>
                                  <w:r>
                                    <w:rPr>
                                      <w:spacing w:val="-4"/>
                                      <w:w w:val="110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125"/>
                                      <w:sz w:val="12"/>
                                    </w:rPr>
                                    <w:t>[J]</w:t>
                                  </w:r>
                                </w:p>
                              </w:tc>
                              <w:tc>
                                <w:tcPr>
                                  <w:tcW w:w="956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before="92"/>
                                    <w:ind w:left="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10"/>
                                      <w:sz w:val="12"/>
                                    </w:rPr>
                                    <w:t>I</w:t>
                                  </w:r>
                                  <w:r>
                                    <w:rPr>
                                      <w:spacing w:val="6"/>
                                      <w:w w:val="110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w w:val="110"/>
                                      <w:sz w:val="12"/>
                                    </w:rPr>
                                    <w:t>[µm]</w:t>
                                  </w:r>
                                </w:p>
                              </w:tc>
                              <w:tc>
                                <w:tcPr>
                                  <w:tcW w:w="99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before="92"/>
                                    <w:ind w:left="9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3"/>
                                      <w:w w:val="10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w w:val="110"/>
                                      <w:sz w:val="12"/>
                                    </w:rPr>
                                    <w:t>[mm</w:t>
                                  </w:r>
                                  <w:r>
                                    <w:rPr>
                                      <w:spacing w:val="-4"/>
                                      <w:w w:val="110"/>
                                      <w:sz w:val="12"/>
                                      <w:vertAlign w:val="superscript"/>
                                    </w:rPr>
                                    <w:t>2</w:t>
                                  </w:r>
                                  <w:r>
                                    <w:rPr>
                                      <w:spacing w:val="-4"/>
                                      <w:w w:val="110"/>
                                      <w:sz w:val="12"/>
                                    </w:rPr>
                                    <w:t>]</w:t>
                                  </w:r>
                                </w:p>
                              </w:tc>
                              <w:tc>
                                <w:tcPr>
                                  <w:tcW w:w="536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before="92"/>
                                    <w:ind w:left="9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10"/>
                                      <w:sz w:val="12"/>
                                    </w:rPr>
                                    <w:t>U</w:t>
                                  </w:r>
                                  <w:r>
                                    <w:rPr>
                                      <w:spacing w:val="-4"/>
                                      <w:w w:val="110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125"/>
                                      <w:sz w:val="12"/>
                                    </w:rPr>
                                    <w:t>[J]</w:t>
                                  </w:r>
                                </w:p>
                              </w:tc>
                              <w:tc>
                                <w:tcPr>
                                  <w:tcW w:w="956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before="92"/>
                                    <w:ind w:left="59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10"/>
                                      <w:sz w:val="12"/>
                                    </w:rPr>
                                    <w:t>I</w:t>
                                  </w:r>
                                  <w:r>
                                    <w:rPr>
                                      <w:spacing w:val="6"/>
                                      <w:w w:val="110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w w:val="110"/>
                                      <w:sz w:val="12"/>
                                    </w:rPr>
                                    <w:t>[µm]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before="92"/>
                                    <w:ind w:left="9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A</w:t>
                                  </w:r>
                                  <w:r>
                                    <w:rPr>
                                      <w:spacing w:val="4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2"/>
                                    </w:rPr>
                                    <w:t>[mm</w:t>
                                  </w:r>
                                  <w:r>
                                    <w:rPr>
                                      <w:spacing w:val="-4"/>
                                      <w:sz w:val="12"/>
                                      <w:vertAlign w:val="superscript"/>
                                    </w:rPr>
                                    <w:t>2</w:t>
                                  </w:r>
                                  <w:r>
                                    <w:rPr>
                                      <w:spacing w:val="-4"/>
                                      <w:sz w:val="12"/>
                                    </w:rPr>
                                    <w:t>]</w:t>
                                  </w:r>
                                </w:p>
                              </w:tc>
                            </w:tr>
                            <w:tr w:rsidR="00F06E1B">
                              <w:trPr>
                                <w:trHeight w:val="244"/>
                              </w:trPr>
                              <w:tc>
                                <w:tcPr>
                                  <w:tcW w:w="558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before="90" w:line="135" w:lineRule="exact"/>
                                    <w:ind w:left="12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20"/>
                                      <w:sz w:val="12"/>
                                    </w:rPr>
                                    <w:t>10</w:t>
                                  </w:r>
                                </w:p>
                              </w:tc>
                              <w:tc>
                                <w:tcPr>
                                  <w:tcW w:w="956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before="90" w:line="135" w:lineRule="exact"/>
                                    <w:ind w:left="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30"/>
                                      <w:sz w:val="12"/>
                                    </w:rPr>
                                    <w:t>100.00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65"/>
                                      <w:sz w:val="12"/>
                                    </w:rPr>
                                    <w:t>±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130"/>
                                      <w:sz w:val="12"/>
                                    </w:rPr>
                                    <w:t>18</w:t>
                                  </w:r>
                                </w:p>
                              </w:tc>
                              <w:tc>
                                <w:tcPr>
                                  <w:tcW w:w="995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before="90" w:line="135" w:lineRule="exact"/>
                                    <w:ind w:left="9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30"/>
                                      <w:sz w:val="12"/>
                                    </w:rPr>
                                    <w:t>452.00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65"/>
                                      <w:sz w:val="12"/>
                                    </w:rPr>
                                    <w:t>±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130"/>
                                      <w:sz w:val="12"/>
                                    </w:rPr>
                                    <w:t>25</w:t>
                                  </w:r>
                                </w:p>
                              </w:tc>
                              <w:tc>
                                <w:tcPr>
                                  <w:tcW w:w="536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before="90" w:line="135" w:lineRule="exact"/>
                                    <w:ind w:left="9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20"/>
                                      <w:sz w:val="12"/>
                                    </w:rPr>
                                    <w:t>10</w:t>
                                  </w:r>
                                </w:p>
                              </w:tc>
                              <w:tc>
                                <w:tcPr>
                                  <w:tcW w:w="956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before="90" w:line="135" w:lineRule="exact"/>
                                    <w:ind w:left="59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30"/>
                                      <w:sz w:val="12"/>
                                    </w:rPr>
                                    <w:t>93.00</w:t>
                                  </w:r>
                                  <w:r>
                                    <w:rPr>
                                      <w:spacing w:val="12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65"/>
                                      <w:sz w:val="12"/>
                                    </w:rPr>
                                    <w:t>±</w:t>
                                  </w:r>
                                  <w:r>
                                    <w:rPr>
                                      <w:spacing w:val="12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0"/>
                                      <w:w w:val="130"/>
                                      <w:sz w:val="1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before="90" w:line="135" w:lineRule="exact"/>
                                    <w:ind w:left="9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30"/>
                                      <w:sz w:val="12"/>
                                    </w:rPr>
                                    <w:t>354.00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65"/>
                                      <w:sz w:val="12"/>
                                    </w:rPr>
                                    <w:t>±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130"/>
                                      <w:sz w:val="12"/>
                                    </w:rPr>
                                    <w:t>18</w:t>
                                  </w:r>
                                </w:p>
                              </w:tc>
                            </w:tr>
                            <w:tr w:rsidR="00F06E1B">
                              <w:trPr>
                                <w:trHeight w:val="171"/>
                              </w:trPr>
                              <w:tc>
                                <w:tcPr>
                                  <w:tcW w:w="558" w:type="dxa"/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line="135" w:lineRule="exact"/>
                                    <w:ind w:left="12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20"/>
                                      <w:sz w:val="12"/>
                                    </w:rPr>
                                    <w:t>20</w:t>
                                  </w:r>
                                </w:p>
                              </w:tc>
                              <w:tc>
                                <w:tcPr>
                                  <w:tcW w:w="956" w:type="dxa"/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line="135" w:lineRule="exact"/>
                                    <w:ind w:left="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30"/>
                                      <w:sz w:val="12"/>
                                    </w:rPr>
                                    <w:t>210.00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65"/>
                                      <w:sz w:val="12"/>
                                    </w:rPr>
                                    <w:t>±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130"/>
                                      <w:sz w:val="12"/>
                                    </w:rPr>
                                    <w:t>12</w:t>
                                  </w:r>
                                </w:p>
                              </w:tc>
                              <w:tc>
                                <w:tcPr>
                                  <w:tcW w:w="995" w:type="dxa"/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line="135" w:lineRule="exact"/>
                                    <w:ind w:left="9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30"/>
                                      <w:sz w:val="12"/>
                                    </w:rPr>
                                    <w:t>529.00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65"/>
                                      <w:sz w:val="12"/>
                                    </w:rPr>
                                    <w:t>±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130"/>
                                      <w:sz w:val="12"/>
                                    </w:rPr>
                                    <w:t>13</w:t>
                                  </w:r>
                                </w:p>
                              </w:tc>
                              <w:tc>
                                <w:tcPr>
                                  <w:tcW w:w="536" w:type="dxa"/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line="135" w:lineRule="exact"/>
                                    <w:ind w:left="9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20"/>
                                      <w:sz w:val="12"/>
                                    </w:rPr>
                                    <w:t>20</w:t>
                                  </w:r>
                                </w:p>
                              </w:tc>
                              <w:tc>
                                <w:tcPr>
                                  <w:tcW w:w="956" w:type="dxa"/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line="135" w:lineRule="exact"/>
                                    <w:ind w:left="59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30"/>
                                      <w:sz w:val="12"/>
                                    </w:rPr>
                                    <w:t>113.70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65"/>
                                      <w:sz w:val="12"/>
                                    </w:rPr>
                                    <w:t>±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130"/>
                                      <w:sz w:val="12"/>
                                    </w:rPr>
                                    <w:t>16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</w:tcPr>
                                <w:p w:rsidR="00F06E1B" w:rsidRDefault="00A931B2">
                                  <w:pPr>
                                    <w:pStyle w:val="TableParagraph"/>
                                    <w:spacing w:line="135" w:lineRule="exact"/>
                                    <w:ind w:left="9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30"/>
                                      <w:sz w:val="12"/>
                                    </w:rPr>
                                    <w:t>492.00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65"/>
                                      <w:sz w:val="12"/>
                                    </w:rPr>
                                    <w:t>±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130"/>
                                      <w:sz w:val="12"/>
                                    </w:rPr>
                                    <w:t>20</w:t>
                                  </w:r>
                                </w:p>
                              </w:tc>
                            </w:tr>
                            <w:tr w:rsidR="00F06E1B">
                              <w:trPr>
                                <w:trHeight w:val="270"/>
                              </w:trPr>
                              <w:tc>
                                <w:tcPr>
                                  <w:tcW w:w="558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ind w:left="12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20"/>
                                      <w:sz w:val="12"/>
                                    </w:rPr>
                                    <w:t>30</w:t>
                                  </w:r>
                                </w:p>
                              </w:tc>
                              <w:tc>
                                <w:tcPr>
                                  <w:tcW w:w="95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ind w:left="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30"/>
                                      <w:sz w:val="12"/>
                                    </w:rPr>
                                    <w:t>339.00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65"/>
                                      <w:sz w:val="12"/>
                                    </w:rPr>
                                    <w:t>±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130"/>
                                      <w:sz w:val="12"/>
                                    </w:rPr>
                                    <w:t>30</w:t>
                                  </w:r>
                                </w:p>
                              </w:tc>
                              <w:tc>
                                <w:tcPr>
                                  <w:tcW w:w="995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ind w:left="9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30"/>
                                      <w:sz w:val="12"/>
                                    </w:rPr>
                                    <w:t>678</w:t>
                                  </w:r>
                                  <w:r>
                                    <w:rPr>
                                      <w:spacing w:val="14"/>
                                      <w:w w:val="170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70"/>
                                      <w:sz w:val="12"/>
                                    </w:rPr>
                                    <w:t>±</w:t>
                                  </w:r>
                                  <w:r>
                                    <w:rPr>
                                      <w:spacing w:val="14"/>
                                      <w:w w:val="170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130"/>
                                      <w:sz w:val="12"/>
                                    </w:rPr>
                                    <w:t>21</w:t>
                                  </w:r>
                                </w:p>
                              </w:tc>
                              <w:tc>
                                <w:tcPr>
                                  <w:tcW w:w="53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ind w:left="9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20"/>
                                      <w:sz w:val="12"/>
                                    </w:rPr>
                                    <w:t>30</w:t>
                                  </w:r>
                                </w:p>
                              </w:tc>
                              <w:tc>
                                <w:tcPr>
                                  <w:tcW w:w="95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ind w:left="59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30"/>
                                      <w:sz w:val="12"/>
                                    </w:rPr>
                                    <w:t>274.00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65"/>
                                      <w:sz w:val="12"/>
                                    </w:rPr>
                                    <w:t>±</w:t>
                                  </w:r>
                                  <w:r>
                                    <w:rPr>
                                      <w:spacing w:val="9"/>
                                      <w:w w:val="16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130"/>
                                      <w:sz w:val="12"/>
                                    </w:rPr>
                                    <w:t>24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:rsidR="00F06E1B" w:rsidRDefault="00A931B2">
                                  <w:pPr>
                                    <w:pStyle w:val="TableParagraph"/>
                                    <w:ind w:left="9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30"/>
                                      <w:sz w:val="12"/>
                                    </w:rPr>
                                    <w:t>622</w:t>
                                  </w:r>
                                  <w:r>
                                    <w:rPr>
                                      <w:spacing w:val="14"/>
                                      <w:w w:val="170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70"/>
                                      <w:sz w:val="12"/>
                                    </w:rPr>
                                    <w:t>±</w:t>
                                  </w:r>
                                  <w:r>
                                    <w:rPr>
                                      <w:spacing w:val="14"/>
                                      <w:w w:val="170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130"/>
                                      <w:sz w:val="12"/>
                                    </w:rPr>
                                    <w:t>25</w:t>
                                  </w:r>
                                </w:p>
                              </w:tc>
                            </w:tr>
                          </w:tbl>
                          <w:p w:rsidR="00F06E1B" w:rsidRDefault="00F06E1B">
                            <w:pPr>
                              <w:pStyle w:val="Corpotesto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28" o:spid="_x0000_s1026" type="#_x0000_t202" style="position:absolute;left:0;text-align:left;margin-left:303.6pt;margin-top:-8.85pt;width:257.1pt;height:68.55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58"/>
                        <w:gridCol w:w="956"/>
                        <w:gridCol w:w="995"/>
                        <w:gridCol w:w="536"/>
                        <w:gridCol w:w="956"/>
                        <w:gridCol w:w="1018"/>
                      </w:tblGrid>
                      <w:tr w:rsidR="00F06E1B">
                        <w:trPr>
                          <w:trHeight w:val="324"/>
                        </w:trPr>
                        <w:tc>
                          <w:tcPr>
                            <w:tcW w:w="558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spacing w:before="89"/>
                              <w:ind w:left="12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BS</w:t>
                            </w:r>
                            <w:r>
                              <w:rPr>
                                <w:spacing w:val="10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105"/>
                                <w:sz w:val="12"/>
                              </w:rPr>
                              <w:t>PA6</w:t>
                            </w:r>
                          </w:p>
                        </w:tc>
                        <w:tc>
                          <w:tcPr>
                            <w:tcW w:w="956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spacing w:before="89"/>
                              <w:ind w:left="21"/>
                              <w:rPr>
                                <w:sz w:val="12"/>
                              </w:rPr>
                            </w:pPr>
                            <w:r>
                              <w:rPr>
                                <w:spacing w:val="-4"/>
                                <w:w w:val="105"/>
                                <w:sz w:val="12"/>
                              </w:rPr>
                              <w:t>neat</w:t>
                            </w:r>
                          </w:p>
                        </w:tc>
                        <w:tc>
                          <w:tcPr>
                            <w:tcW w:w="995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:rsidR="00F06E1B" w:rsidRDefault="00F06E1B"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536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spacing w:before="89"/>
                              <w:ind w:left="9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BS</w:t>
                            </w:r>
                            <w:r>
                              <w:rPr>
                                <w:spacing w:val="10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105"/>
                                <w:sz w:val="12"/>
                              </w:rPr>
                              <w:t>PA6</w:t>
                            </w:r>
                          </w:p>
                        </w:tc>
                        <w:tc>
                          <w:tcPr>
                            <w:tcW w:w="956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spacing w:before="89"/>
                              <w:ind w:left="23"/>
                              <w:rPr>
                                <w:sz w:val="12"/>
                              </w:rPr>
                            </w:pPr>
                            <w:r>
                              <w:rPr>
                                <w:spacing w:val="-2"/>
                                <w:w w:val="105"/>
                                <w:sz w:val="12"/>
                              </w:rPr>
                              <w:t>coated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:rsidR="00F06E1B" w:rsidRDefault="00F06E1B"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F06E1B">
                        <w:trPr>
                          <w:trHeight w:val="322"/>
                        </w:trPr>
                        <w:tc>
                          <w:tcPr>
                            <w:tcW w:w="558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spacing w:before="92"/>
                              <w:ind w:left="12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10"/>
                                <w:sz w:val="12"/>
                              </w:rPr>
                              <w:t>U</w:t>
                            </w:r>
                            <w:r>
                              <w:rPr>
                                <w:spacing w:val="-4"/>
                                <w:w w:val="110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125"/>
                                <w:sz w:val="12"/>
                              </w:rPr>
                              <w:t>[J]</w:t>
                            </w:r>
                          </w:p>
                        </w:tc>
                        <w:tc>
                          <w:tcPr>
                            <w:tcW w:w="956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spacing w:before="92"/>
                              <w:ind w:left="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10"/>
                                <w:sz w:val="12"/>
                              </w:rPr>
                              <w:t>I</w:t>
                            </w:r>
                            <w:r>
                              <w:rPr>
                                <w:spacing w:val="6"/>
                                <w:w w:val="110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w w:val="110"/>
                                <w:sz w:val="12"/>
                              </w:rPr>
                              <w:t>[µm]</w:t>
                            </w:r>
                          </w:p>
                        </w:tc>
                        <w:tc>
                          <w:tcPr>
                            <w:tcW w:w="995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spacing w:before="92"/>
                              <w:ind w:left="9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A</w:t>
                            </w:r>
                            <w:r>
                              <w:rPr>
                                <w:spacing w:val="-3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w w:val="110"/>
                                <w:sz w:val="12"/>
                              </w:rPr>
                              <w:t>[mm</w:t>
                            </w:r>
                            <w:r>
                              <w:rPr>
                                <w:spacing w:val="-4"/>
                                <w:w w:val="110"/>
                                <w:sz w:val="12"/>
                                <w:vertAlign w:val="superscript"/>
                              </w:rPr>
                              <w:t>2</w:t>
                            </w:r>
                            <w:r>
                              <w:rPr>
                                <w:spacing w:val="-4"/>
                                <w:w w:val="110"/>
                                <w:sz w:val="12"/>
                              </w:rPr>
                              <w:t>]</w:t>
                            </w:r>
                          </w:p>
                        </w:tc>
                        <w:tc>
                          <w:tcPr>
                            <w:tcW w:w="536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spacing w:before="92"/>
                              <w:ind w:left="9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10"/>
                                <w:sz w:val="12"/>
                              </w:rPr>
                              <w:t>U</w:t>
                            </w:r>
                            <w:r>
                              <w:rPr>
                                <w:spacing w:val="-4"/>
                                <w:w w:val="110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125"/>
                                <w:sz w:val="12"/>
                              </w:rPr>
                              <w:t>[J]</w:t>
                            </w:r>
                          </w:p>
                        </w:tc>
                        <w:tc>
                          <w:tcPr>
                            <w:tcW w:w="956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spacing w:before="92"/>
                              <w:ind w:left="59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10"/>
                                <w:sz w:val="12"/>
                              </w:rPr>
                              <w:t>I</w:t>
                            </w:r>
                            <w:r>
                              <w:rPr>
                                <w:spacing w:val="6"/>
                                <w:w w:val="110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w w:val="110"/>
                                <w:sz w:val="12"/>
                              </w:rPr>
                              <w:t>[µm]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spacing w:before="92"/>
                              <w:ind w:left="98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A</w:t>
                            </w:r>
                            <w:r>
                              <w:rPr>
                                <w:spacing w:val="4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2"/>
                              </w:rPr>
                              <w:t>[mm</w:t>
                            </w:r>
                            <w:r>
                              <w:rPr>
                                <w:spacing w:val="-4"/>
                                <w:sz w:val="12"/>
                                <w:vertAlign w:val="superscript"/>
                              </w:rPr>
                              <w:t>2</w:t>
                            </w:r>
                            <w:r>
                              <w:rPr>
                                <w:spacing w:val="-4"/>
                                <w:sz w:val="12"/>
                              </w:rPr>
                              <w:t>]</w:t>
                            </w:r>
                          </w:p>
                        </w:tc>
                      </w:tr>
                      <w:tr w:rsidR="00F06E1B">
                        <w:trPr>
                          <w:trHeight w:val="244"/>
                        </w:trPr>
                        <w:tc>
                          <w:tcPr>
                            <w:tcW w:w="558" w:type="dxa"/>
                            <w:tcBorders>
                              <w:top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spacing w:before="90" w:line="135" w:lineRule="exact"/>
                              <w:ind w:left="120"/>
                              <w:rPr>
                                <w:sz w:val="12"/>
                              </w:rPr>
                            </w:pPr>
                            <w:r>
                              <w:rPr>
                                <w:spacing w:val="-5"/>
                                <w:w w:val="120"/>
                                <w:sz w:val="12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956" w:type="dxa"/>
                            <w:tcBorders>
                              <w:top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spacing w:before="90" w:line="135" w:lineRule="exact"/>
                              <w:ind w:left="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30"/>
                                <w:sz w:val="12"/>
                              </w:rPr>
                              <w:t>100.00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w w:val="165"/>
                                <w:sz w:val="12"/>
                              </w:rPr>
                              <w:t>±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130"/>
                                <w:sz w:val="12"/>
                              </w:rPr>
                              <w:t>18</w:t>
                            </w:r>
                          </w:p>
                        </w:tc>
                        <w:tc>
                          <w:tcPr>
                            <w:tcW w:w="995" w:type="dxa"/>
                            <w:tcBorders>
                              <w:top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spacing w:before="90" w:line="135" w:lineRule="exact"/>
                              <w:ind w:left="9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30"/>
                                <w:sz w:val="12"/>
                              </w:rPr>
                              <w:t>452.00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w w:val="165"/>
                                <w:sz w:val="12"/>
                              </w:rPr>
                              <w:t>±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130"/>
                                <w:sz w:val="12"/>
                              </w:rPr>
                              <w:t>25</w:t>
                            </w:r>
                          </w:p>
                        </w:tc>
                        <w:tc>
                          <w:tcPr>
                            <w:tcW w:w="536" w:type="dxa"/>
                            <w:tcBorders>
                              <w:top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spacing w:before="90" w:line="135" w:lineRule="exact"/>
                              <w:ind w:left="98"/>
                              <w:rPr>
                                <w:sz w:val="12"/>
                              </w:rPr>
                            </w:pPr>
                            <w:r>
                              <w:rPr>
                                <w:spacing w:val="-5"/>
                                <w:w w:val="120"/>
                                <w:sz w:val="12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956" w:type="dxa"/>
                            <w:tcBorders>
                              <w:top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spacing w:before="90" w:line="135" w:lineRule="exact"/>
                              <w:ind w:left="59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30"/>
                                <w:sz w:val="12"/>
                              </w:rPr>
                              <w:t>93.00</w:t>
                            </w:r>
                            <w:r>
                              <w:rPr>
                                <w:spacing w:val="12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w w:val="165"/>
                                <w:sz w:val="12"/>
                              </w:rPr>
                              <w:t>±</w:t>
                            </w:r>
                            <w:r>
                              <w:rPr>
                                <w:spacing w:val="12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30"/>
                                <w:sz w:val="1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spacing w:before="90" w:line="135" w:lineRule="exact"/>
                              <w:ind w:left="9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30"/>
                                <w:sz w:val="12"/>
                              </w:rPr>
                              <w:t>354.00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w w:val="165"/>
                                <w:sz w:val="12"/>
                              </w:rPr>
                              <w:t>±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130"/>
                                <w:sz w:val="12"/>
                              </w:rPr>
                              <w:t>18</w:t>
                            </w:r>
                          </w:p>
                        </w:tc>
                      </w:tr>
                      <w:tr w:rsidR="00F06E1B">
                        <w:trPr>
                          <w:trHeight w:val="171"/>
                        </w:trPr>
                        <w:tc>
                          <w:tcPr>
                            <w:tcW w:w="558" w:type="dxa"/>
                          </w:tcPr>
                          <w:p w:rsidR="00F06E1B" w:rsidRDefault="00A931B2">
                            <w:pPr>
                              <w:pStyle w:val="TableParagraph"/>
                              <w:spacing w:line="135" w:lineRule="exact"/>
                              <w:ind w:left="120"/>
                              <w:rPr>
                                <w:sz w:val="12"/>
                              </w:rPr>
                            </w:pPr>
                            <w:r>
                              <w:rPr>
                                <w:spacing w:val="-5"/>
                                <w:w w:val="120"/>
                                <w:sz w:val="12"/>
                              </w:rPr>
                              <w:t>20</w:t>
                            </w:r>
                          </w:p>
                        </w:tc>
                        <w:tc>
                          <w:tcPr>
                            <w:tcW w:w="956" w:type="dxa"/>
                          </w:tcPr>
                          <w:p w:rsidR="00F06E1B" w:rsidRDefault="00A931B2">
                            <w:pPr>
                              <w:pStyle w:val="TableParagraph"/>
                              <w:spacing w:line="135" w:lineRule="exact"/>
                              <w:ind w:left="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30"/>
                                <w:sz w:val="12"/>
                              </w:rPr>
                              <w:t>210.00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w w:val="165"/>
                                <w:sz w:val="12"/>
                              </w:rPr>
                              <w:t>±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130"/>
                                <w:sz w:val="12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995" w:type="dxa"/>
                          </w:tcPr>
                          <w:p w:rsidR="00F06E1B" w:rsidRDefault="00A931B2">
                            <w:pPr>
                              <w:pStyle w:val="TableParagraph"/>
                              <w:spacing w:line="135" w:lineRule="exact"/>
                              <w:ind w:left="9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30"/>
                                <w:sz w:val="12"/>
                              </w:rPr>
                              <w:t>529.00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w w:val="165"/>
                                <w:sz w:val="12"/>
                              </w:rPr>
                              <w:t>±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130"/>
                                <w:sz w:val="12"/>
                              </w:rPr>
                              <w:t>13</w:t>
                            </w:r>
                          </w:p>
                        </w:tc>
                        <w:tc>
                          <w:tcPr>
                            <w:tcW w:w="536" w:type="dxa"/>
                          </w:tcPr>
                          <w:p w:rsidR="00F06E1B" w:rsidRDefault="00A931B2">
                            <w:pPr>
                              <w:pStyle w:val="TableParagraph"/>
                              <w:spacing w:line="135" w:lineRule="exact"/>
                              <w:ind w:left="98"/>
                              <w:rPr>
                                <w:sz w:val="12"/>
                              </w:rPr>
                            </w:pPr>
                            <w:r>
                              <w:rPr>
                                <w:spacing w:val="-5"/>
                                <w:w w:val="120"/>
                                <w:sz w:val="12"/>
                              </w:rPr>
                              <w:t>20</w:t>
                            </w:r>
                          </w:p>
                        </w:tc>
                        <w:tc>
                          <w:tcPr>
                            <w:tcW w:w="956" w:type="dxa"/>
                          </w:tcPr>
                          <w:p w:rsidR="00F06E1B" w:rsidRDefault="00A931B2">
                            <w:pPr>
                              <w:pStyle w:val="TableParagraph"/>
                              <w:spacing w:line="135" w:lineRule="exact"/>
                              <w:ind w:left="59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30"/>
                                <w:sz w:val="12"/>
                              </w:rPr>
                              <w:t>113.70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w w:val="165"/>
                                <w:sz w:val="12"/>
                              </w:rPr>
                              <w:t>±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130"/>
                                <w:sz w:val="12"/>
                              </w:rPr>
                              <w:t>16</w:t>
                            </w:r>
                          </w:p>
                        </w:tc>
                        <w:tc>
                          <w:tcPr>
                            <w:tcW w:w="1018" w:type="dxa"/>
                          </w:tcPr>
                          <w:p w:rsidR="00F06E1B" w:rsidRDefault="00A931B2">
                            <w:pPr>
                              <w:pStyle w:val="TableParagraph"/>
                              <w:spacing w:line="135" w:lineRule="exact"/>
                              <w:ind w:left="9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30"/>
                                <w:sz w:val="12"/>
                              </w:rPr>
                              <w:t>492.00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w w:val="165"/>
                                <w:sz w:val="12"/>
                              </w:rPr>
                              <w:t>±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130"/>
                                <w:sz w:val="12"/>
                              </w:rPr>
                              <w:t>20</w:t>
                            </w:r>
                          </w:p>
                        </w:tc>
                      </w:tr>
                      <w:tr w:rsidR="00F06E1B">
                        <w:trPr>
                          <w:trHeight w:val="270"/>
                        </w:trPr>
                        <w:tc>
                          <w:tcPr>
                            <w:tcW w:w="558" w:type="dxa"/>
                            <w:tcBorders>
                              <w:bottom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ind w:left="120"/>
                              <w:rPr>
                                <w:sz w:val="12"/>
                              </w:rPr>
                            </w:pPr>
                            <w:r>
                              <w:rPr>
                                <w:spacing w:val="-5"/>
                                <w:w w:val="120"/>
                                <w:sz w:val="12"/>
                              </w:rPr>
                              <w:t>30</w:t>
                            </w:r>
                          </w:p>
                        </w:tc>
                        <w:tc>
                          <w:tcPr>
                            <w:tcW w:w="956" w:type="dxa"/>
                            <w:tcBorders>
                              <w:bottom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ind w:left="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30"/>
                                <w:sz w:val="12"/>
                              </w:rPr>
                              <w:t>339.00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w w:val="165"/>
                                <w:sz w:val="12"/>
                              </w:rPr>
                              <w:t>±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130"/>
                                <w:sz w:val="12"/>
                              </w:rPr>
                              <w:t>30</w:t>
                            </w:r>
                          </w:p>
                        </w:tc>
                        <w:tc>
                          <w:tcPr>
                            <w:tcW w:w="995" w:type="dxa"/>
                            <w:tcBorders>
                              <w:bottom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ind w:left="9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30"/>
                                <w:sz w:val="12"/>
                              </w:rPr>
                              <w:t>678</w:t>
                            </w:r>
                            <w:r>
                              <w:rPr>
                                <w:spacing w:val="14"/>
                                <w:w w:val="170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w w:val="170"/>
                                <w:sz w:val="12"/>
                              </w:rPr>
                              <w:t>±</w:t>
                            </w:r>
                            <w:r>
                              <w:rPr>
                                <w:spacing w:val="14"/>
                                <w:w w:val="170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130"/>
                                <w:sz w:val="12"/>
                              </w:rPr>
                              <w:t>21</w:t>
                            </w:r>
                          </w:p>
                        </w:tc>
                        <w:tc>
                          <w:tcPr>
                            <w:tcW w:w="536" w:type="dxa"/>
                            <w:tcBorders>
                              <w:bottom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ind w:left="98"/>
                              <w:rPr>
                                <w:sz w:val="12"/>
                              </w:rPr>
                            </w:pPr>
                            <w:r>
                              <w:rPr>
                                <w:spacing w:val="-5"/>
                                <w:w w:val="120"/>
                                <w:sz w:val="12"/>
                              </w:rPr>
                              <w:t>30</w:t>
                            </w:r>
                          </w:p>
                        </w:tc>
                        <w:tc>
                          <w:tcPr>
                            <w:tcW w:w="956" w:type="dxa"/>
                            <w:tcBorders>
                              <w:bottom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ind w:left="59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30"/>
                                <w:sz w:val="12"/>
                              </w:rPr>
                              <w:t>274.00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w w:val="165"/>
                                <w:sz w:val="12"/>
                              </w:rPr>
                              <w:t>±</w:t>
                            </w:r>
                            <w:r>
                              <w:rPr>
                                <w:spacing w:val="9"/>
                                <w:w w:val="16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130"/>
                                <w:sz w:val="12"/>
                              </w:rPr>
                              <w:t>24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bottom w:val="single" w:sz="4" w:space="0" w:color="000000"/>
                            </w:tcBorders>
                          </w:tcPr>
                          <w:p w:rsidR="00F06E1B" w:rsidRDefault="00A931B2">
                            <w:pPr>
                              <w:pStyle w:val="TableParagraph"/>
                              <w:ind w:left="9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30"/>
                                <w:sz w:val="12"/>
                              </w:rPr>
                              <w:t>622</w:t>
                            </w:r>
                            <w:r>
                              <w:rPr>
                                <w:spacing w:val="14"/>
                                <w:w w:val="170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w w:val="170"/>
                                <w:sz w:val="12"/>
                              </w:rPr>
                              <w:t>±</w:t>
                            </w:r>
                            <w:r>
                              <w:rPr>
                                <w:spacing w:val="14"/>
                                <w:w w:val="170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130"/>
                                <w:sz w:val="12"/>
                              </w:rPr>
                              <w:t>25</w:t>
                            </w:r>
                          </w:p>
                        </w:tc>
                      </w:tr>
                    </w:tbl>
                    <w:p w:rsidR="00F06E1B" w:rsidRDefault="00F06E1B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PA6</w:t>
      </w:r>
      <w:r>
        <w:rPr>
          <w:spacing w:val="-9"/>
        </w:rPr>
        <w:t xml:space="preserve"> </w:t>
      </w:r>
      <w:r>
        <w:t>low-velocity</w:t>
      </w:r>
      <w:r>
        <w:rPr>
          <w:spacing w:val="-9"/>
        </w:rPr>
        <w:t xml:space="preserve"> </w:t>
      </w:r>
      <w:r>
        <w:t>impact</w:t>
      </w:r>
      <w:r>
        <w:rPr>
          <w:spacing w:val="-9"/>
        </w:rPr>
        <w:t xml:space="preserve"> </w:t>
      </w:r>
      <w:r>
        <w:t>behaviour,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simple</w:t>
      </w:r>
      <w:r>
        <w:rPr>
          <w:spacing w:val="-9"/>
        </w:rPr>
        <w:t xml:space="preserve"> </w:t>
      </w:r>
      <w:r>
        <w:t>energy-based</w:t>
      </w:r>
      <w:r>
        <w:rPr>
          <w:spacing w:val="-9"/>
        </w:rPr>
        <w:t xml:space="preserve"> </w:t>
      </w:r>
      <w:r>
        <w:t>analytical</w:t>
      </w:r>
      <w:r>
        <w:rPr>
          <w:spacing w:val="40"/>
        </w:rPr>
        <w:t xml:space="preserve"> </w:t>
      </w:r>
      <w:r>
        <w:t>model</w:t>
      </w:r>
      <w:r>
        <w:rPr>
          <w:spacing w:val="8"/>
        </w:rPr>
        <w:t xml:space="preserve"> </w:t>
      </w:r>
      <w:r>
        <w:t>is</w:t>
      </w:r>
      <w:r>
        <w:rPr>
          <w:spacing w:val="8"/>
        </w:rPr>
        <w:t xml:space="preserve"> </w:t>
      </w:r>
      <w:r>
        <w:t>here</w:t>
      </w:r>
      <w:r>
        <w:rPr>
          <w:spacing w:val="9"/>
        </w:rPr>
        <w:t xml:space="preserve"> </w:t>
      </w:r>
      <w:r>
        <w:t>proposed.</w:t>
      </w:r>
      <w:r>
        <w:rPr>
          <w:spacing w:val="9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particular,</w:t>
      </w:r>
      <w:r>
        <w:rPr>
          <w:spacing w:val="9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impact</w:t>
      </w:r>
      <w:r>
        <w:rPr>
          <w:spacing w:val="8"/>
        </w:rPr>
        <w:t xml:space="preserve"> </w:t>
      </w:r>
      <w:r>
        <w:t>energy</w:t>
      </w:r>
      <w:r>
        <w:rPr>
          <w:spacing w:val="9"/>
        </w:rPr>
        <w:t xml:space="preserve"> </w:t>
      </w:r>
      <w:r>
        <w:t>(</w:t>
      </w:r>
      <w:r>
        <w:rPr>
          <w:i/>
        </w:rPr>
        <w:t>U</w:t>
      </w:r>
      <w:r>
        <w:rPr>
          <w:i/>
          <w:spacing w:val="-2"/>
        </w:rPr>
        <w:t xml:space="preserve"> </w:t>
      </w:r>
      <w:r>
        <w:rPr>
          <w:i/>
        </w:rPr>
        <w:t>=</w:t>
      </w:r>
      <w:r>
        <w:rPr>
          <w:i/>
          <w:spacing w:val="16"/>
        </w:rPr>
        <w:t xml:space="preserve"> </w:t>
      </w:r>
      <w:r>
        <w:rPr>
          <w:rFonts w:ascii="Palatino Linotype"/>
          <w:vertAlign w:val="superscript"/>
        </w:rPr>
        <w:t>1</w:t>
      </w:r>
      <w:r>
        <w:rPr>
          <w:rFonts w:ascii="Palatino Linotype"/>
          <w:spacing w:val="-20"/>
        </w:rPr>
        <w:t xml:space="preserve"> </w:t>
      </w:r>
      <w:r>
        <w:rPr>
          <w:i/>
        </w:rPr>
        <w:t>mV</w:t>
      </w:r>
      <w:r>
        <w:rPr>
          <w:i/>
          <w:spacing w:val="-4"/>
        </w:rPr>
        <w:t xml:space="preserve"> </w:t>
      </w:r>
      <w:r>
        <w:rPr>
          <w:i/>
          <w:spacing w:val="-5"/>
          <w:vertAlign w:val="superscript"/>
        </w:rPr>
        <w:t>2</w:t>
      </w:r>
      <w:r>
        <w:rPr>
          <w:spacing w:val="-5"/>
        </w:rPr>
        <w:t>),</w:t>
      </w:r>
    </w:p>
    <w:p w:rsidR="00F06E1B" w:rsidRDefault="00A931B2">
      <w:pPr>
        <w:spacing w:before="143"/>
        <w:ind w:left="131"/>
        <w:rPr>
          <w:sz w:val="14"/>
        </w:rPr>
      </w:pPr>
      <w:r>
        <w:br w:type="column"/>
      </w:r>
      <w:bookmarkStart w:id="18" w:name="_bookmark14"/>
      <w:bookmarkEnd w:id="18"/>
      <w:r>
        <w:rPr>
          <w:w w:val="110"/>
          <w:sz w:val="14"/>
        </w:rPr>
        <w:t>Table</w:t>
      </w:r>
      <w:r>
        <w:rPr>
          <w:spacing w:val="7"/>
          <w:w w:val="115"/>
          <w:sz w:val="14"/>
        </w:rPr>
        <w:t xml:space="preserve"> </w:t>
      </w:r>
      <w:r>
        <w:rPr>
          <w:spacing w:val="-10"/>
          <w:w w:val="115"/>
          <w:sz w:val="14"/>
        </w:rPr>
        <w:t>3</w:t>
      </w:r>
    </w:p>
    <w:p w:rsidR="00F06E1B" w:rsidRDefault="00A931B2">
      <w:pPr>
        <w:spacing w:before="18"/>
        <w:ind w:left="131"/>
        <w:rPr>
          <w:sz w:val="14"/>
        </w:rPr>
      </w:pPr>
      <w:r>
        <w:rPr>
          <w:sz w:val="14"/>
        </w:rPr>
        <w:t>Plastic</w:t>
      </w:r>
      <w:r>
        <w:rPr>
          <w:spacing w:val="20"/>
          <w:sz w:val="14"/>
        </w:rPr>
        <w:t xml:space="preserve"> </w:t>
      </w:r>
      <w:r>
        <w:rPr>
          <w:sz w:val="14"/>
        </w:rPr>
        <w:t>deformation</w:t>
      </w:r>
      <w:r>
        <w:rPr>
          <w:spacing w:val="21"/>
          <w:sz w:val="14"/>
        </w:rPr>
        <w:t xml:space="preserve"> </w:t>
      </w:r>
      <w:r>
        <w:rPr>
          <w:spacing w:val="-2"/>
          <w:sz w:val="14"/>
        </w:rPr>
        <w:t>extension.</w:t>
      </w:r>
    </w:p>
    <w:p w:rsidR="00F06E1B" w:rsidRDefault="00F06E1B">
      <w:pPr>
        <w:rPr>
          <w:sz w:val="14"/>
        </w:rPr>
        <w:sectPr w:rsidR="00F06E1B">
          <w:type w:val="continuous"/>
          <w:pgSz w:w="11910" w:h="15880"/>
          <w:pgMar w:top="620" w:right="640" w:bottom="280" w:left="620" w:header="672" w:footer="467" w:gutter="0"/>
          <w:cols w:num="2" w:space="720" w:equalWidth="0">
            <w:col w:w="5194" w:space="186"/>
            <w:col w:w="5270"/>
          </w:cols>
        </w:sectPr>
      </w:pPr>
    </w:p>
    <w:p w:rsidR="00F06E1B" w:rsidRDefault="00A931B2">
      <w:pPr>
        <w:tabs>
          <w:tab w:val="left" w:pos="4944"/>
        </w:tabs>
        <w:spacing w:line="25" w:lineRule="exact"/>
        <w:ind w:left="4642"/>
        <w:rPr>
          <w:i/>
          <w:sz w:val="10"/>
        </w:rPr>
      </w:pPr>
      <w:r>
        <w:rPr>
          <w:rFonts w:ascii="Palatino Linotype"/>
          <w:spacing w:val="-10"/>
          <w:w w:val="110"/>
          <w:sz w:val="11"/>
        </w:rPr>
        <w:t>2</w:t>
      </w:r>
      <w:r>
        <w:rPr>
          <w:rFonts w:ascii="Palatino Linotype"/>
          <w:sz w:val="11"/>
        </w:rPr>
        <w:tab/>
      </w:r>
      <w:r>
        <w:rPr>
          <w:i/>
          <w:spacing w:val="-10"/>
          <w:w w:val="110"/>
          <w:position w:val="6"/>
          <w:sz w:val="10"/>
        </w:rPr>
        <w:t>I</w:t>
      </w:r>
    </w:p>
    <w:p w:rsidR="00F06E1B" w:rsidRDefault="00F06E1B">
      <w:pPr>
        <w:spacing w:line="25" w:lineRule="exact"/>
        <w:rPr>
          <w:sz w:val="10"/>
        </w:rPr>
        <w:sectPr w:rsidR="00F06E1B">
          <w:type w:val="continuous"/>
          <w:pgSz w:w="11910" w:h="15880"/>
          <w:pgMar w:top="620" w:right="640" w:bottom="280" w:left="620" w:header="672" w:footer="467" w:gutter="0"/>
          <w:cols w:space="720"/>
        </w:sectPr>
      </w:pPr>
    </w:p>
    <w:p w:rsidR="00F06E1B" w:rsidRDefault="00A931B2">
      <w:pPr>
        <w:pStyle w:val="Corpotesto"/>
        <w:spacing w:before="3" w:line="252" w:lineRule="auto"/>
        <w:ind w:left="131" w:right="38"/>
        <w:jc w:val="both"/>
      </w:pPr>
      <w:r>
        <w:t>that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available</w:t>
      </w:r>
      <w:r>
        <w:rPr>
          <w:spacing w:val="-2"/>
        </w:rPr>
        <w:t xml:space="preserve"> </w:t>
      </w:r>
      <w:r>
        <w:t>energy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impactor</w:t>
      </w:r>
      <w:r>
        <w:rPr>
          <w:spacing w:val="-3"/>
        </w:rPr>
        <w:t xml:space="preserve"> </w:t>
      </w:r>
      <w:r>
        <w:t>system,</w:t>
      </w:r>
      <w:r>
        <w:rPr>
          <w:spacing w:val="-2"/>
        </w:rPr>
        <w:t xml:space="preserve"> </w:t>
      </w:r>
      <w:r>
        <w:t>can</w:t>
      </w:r>
      <w:r>
        <w:rPr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expressed</w:t>
      </w:r>
      <w:r>
        <w:rPr>
          <w:spacing w:val="-3"/>
        </w:rPr>
        <w:t xml:space="preserve"> </w:t>
      </w:r>
      <w:r>
        <w:t>as</w:t>
      </w:r>
      <w:r>
        <w:rPr>
          <w:w w:val="105"/>
        </w:rPr>
        <w:t xml:space="preserve"> the</w:t>
      </w:r>
      <w:r>
        <w:rPr>
          <w:spacing w:val="-4"/>
          <w:w w:val="105"/>
        </w:rPr>
        <w:t xml:space="preserve"> </w:t>
      </w:r>
      <w:r>
        <w:rPr>
          <w:w w:val="105"/>
        </w:rPr>
        <w:t>combination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three</w:t>
      </w:r>
      <w:r>
        <w:rPr>
          <w:spacing w:val="-3"/>
          <w:w w:val="105"/>
        </w:rPr>
        <w:t xml:space="preserve"> </w:t>
      </w:r>
      <w:r>
        <w:rPr>
          <w:w w:val="105"/>
        </w:rPr>
        <w:t>di</w:t>
      </w:r>
      <w:r>
        <w:rPr>
          <w:rFonts w:ascii="Times New Roman" w:hAnsi="Times New Roman"/>
          <w:w w:val="105"/>
        </w:rPr>
        <w:t>ﬀ</w:t>
      </w:r>
      <w:r>
        <w:rPr>
          <w:w w:val="105"/>
        </w:rPr>
        <w:t>erent</w:t>
      </w:r>
      <w:r>
        <w:rPr>
          <w:spacing w:val="-4"/>
          <w:w w:val="105"/>
        </w:rPr>
        <w:t xml:space="preserve"> </w:t>
      </w:r>
      <w:r>
        <w:rPr>
          <w:w w:val="105"/>
        </w:rPr>
        <w:t>contributions:</w:t>
      </w:r>
      <w:r>
        <w:rPr>
          <w:spacing w:val="-3"/>
          <w:w w:val="105"/>
        </w:rPr>
        <w:t xml:space="preserve"> </w:t>
      </w:r>
      <w:r>
        <w:rPr>
          <w:w w:val="105"/>
        </w:rPr>
        <w:t>i)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energy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trans- </w:t>
      </w:r>
      <w:r>
        <w:t>mitted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substrate,</w:t>
      </w:r>
      <w:r>
        <w:rPr>
          <w:spacing w:val="-1"/>
        </w:rPr>
        <w:t xml:space="preserve"> </w:t>
      </w:r>
      <w:r>
        <w:rPr>
          <w:i/>
        </w:rPr>
        <w:t>U</w:t>
      </w:r>
      <w:r>
        <w:rPr>
          <w:i/>
          <w:vertAlign w:val="subscript"/>
        </w:rPr>
        <w:t>a</w:t>
      </w:r>
      <w:r>
        <w:t>;</w:t>
      </w:r>
      <w:r>
        <w:rPr>
          <w:spacing w:val="-3"/>
        </w:rPr>
        <w:t xml:space="preserve"> </w:t>
      </w:r>
      <w:r>
        <w:t>ii)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residual</w:t>
      </w:r>
      <w:r>
        <w:rPr>
          <w:spacing w:val="-2"/>
        </w:rPr>
        <w:t xml:space="preserve"> </w:t>
      </w:r>
      <w:r>
        <w:t>energy</w:t>
      </w:r>
      <w:r>
        <w:rPr>
          <w:spacing w:val="-2"/>
        </w:rPr>
        <w:t xml:space="preserve"> </w:t>
      </w:r>
      <w:r>
        <w:t>used</w:t>
      </w:r>
      <w:r>
        <w:rPr>
          <w:spacing w:val="-3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impactor</w:t>
      </w:r>
      <w:r>
        <w:rPr>
          <w:spacing w:val="4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rebound</w:t>
      </w:r>
      <w:r>
        <w:rPr>
          <w:spacing w:val="-10"/>
        </w:rPr>
        <w:t xml:space="preserve"> </w:t>
      </w:r>
      <w:r>
        <w:t>from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impacted</w:t>
      </w:r>
      <w:r>
        <w:rPr>
          <w:spacing w:val="-10"/>
        </w:rPr>
        <w:t xml:space="preserve"> </w:t>
      </w:r>
      <w:r>
        <w:t>surface,</w:t>
      </w:r>
      <w:r>
        <w:rPr>
          <w:spacing w:val="-10"/>
        </w:rPr>
        <w:t xml:space="preserve"> </w:t>
      </w:r>
      <w:r>
        <w:rPr>
          <w:i/>
        </w:rPr>
        <w:t>U</w:t>
      </w:r>
      <w:r>
        <w:rPr>
          <w:i/>
          <w:vertAlign w:val="subscript"/>
        </w:rPr>
        <w:t>r</w:t>
      </w:r>
      <w:r>
        <w:t>,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iii)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dissipated</w:t>
      </w:r>
      <w:r>
        <w:rPr>
          <w:spacing w:val="-10"/>
        </w:rPr>
        <w:t xml:space="preserve"> </w:t>
      </w:r>
      <w:r>
        <w:t>energy,</w:t>
      </w:r>
      <w:r>
        <w:rPr>
          <w:spacing w:val="40"/>
        </w:rPr>
        <w:t xml:space="preserve"> </w:t>
      </w:r>
      <w:r>
        <w:rPr>
          <w:i/>
        </w:rPr>
        <w:t>U</w:t>
      </w:r>
      <w:r>
        <w:rPr>
          <w:i/>
          <w:vertAlign w:val="subscript"/>
        </w:rPr>
        <w:t>d</w:t>
      </w:r>
      <w:r>
        <w:t>,</w:t>
      </w:r>
      <w:r>
        <w:rPr>
          <w:spacing w:val="-10"/>
        </w:rPr>
        <w:t xml:space="preserve"> </w:t>
      </w:r>
      <w:r>
        <w:t>due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propagation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elastic</w:t>
      </w:r>
      <w:r>
        <w:rPr>
          <w:spacing w:val="-9"/>
        </w:rPr>
        <w:t xml:space="preserve"> </w:t>
      </w:r>
      <w:r>
        <w:t>waves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vibrational</w:t>
      </w:r>
      <w:r>
        <w:rPr>
          <w:spacing w:val="-9"/>
        </w:rPr>
        <w:t xml:space="preserve"> </w:t>
      </w:r>
      <w:r>
        <w:t>motions</w:t>
      </w:r>
      <w:r>
        <w:rPr>
          <w:spacing w:val="-10"/>
        </w:rPr>
        <w:t xml:space="preserve"> </w:t>
      </w:r>
      <w:r>
        <w:t>that</w:t>
      </w:r>
      <w:r>
        <w:rPr>
          <w:w w:val="105"/>
        </w:rPr>
        <w:t xml:space="preserve"> start</w:t>
      </w:r>
      <w:r>
        <w:rPr>
          <w:spacing w:val="-11"/>
          <w:w w:val="105"/>
        </w:rPr>
        <w:t xml:space="preserve"> </w:t>
      </w:r>
      <w:r>
        <w:rPr>
          <w:w w:val="105"/>
        </w:rPr>
        <w:t>from</w:t>
      </w:r>
      <w:r>
        <w:rPr>
          <w:spacing w:val="-10"/>
          <w:w w:val="105"/>
        </w:rPr>
        <w:t xml:space="preserve"> </w:t>
      </w:r>
      <w:r>
        <w:rPr>
          <w:w w:val="105"/>
        </w:rPr>
        <w:t>impact</w:t>
      </w:r>
      <w:r>
        <w:rPr>
          <w:spacing w:val="-11"/>
          <w:w w:val="105"/>
        </w:rPr>
        <w:t xml:space="preserve"> </w:t>
      </w:r>
      <w:r>
        <w:rPr>
          <w:w w:val="105"/>
        </w:rPr>
        <w:t>point</w:t>
      </w:r>
      <w:r>
        <w:rPr>
          <w:spacing w:val="-10"/>
          <w:w w:val="105"/>
        </w:rPr>
        <w:t xml:space="preserve"> </w:t>
      </w:r>
      <w:r>
        <w:rPr>
          <w:w w:val="105"/>
        </w:rPr>
        <w:t>and</w:t>
      </w:r>
      <w:r>
        <w:rPr>
          <w:spacing w:val="-11"/>
          <w:w w:val="105"/>
        </w:rPr>
        <w:t xml:space="preserve"> </w:t>
      </w:r>
      <w:r>
        <w:rPr>
          <w:w w:val="105"/>
        </w:rPr>
        <w:t>propagate</w:t>
      </w:r>
      <w:r>
        <w:rPr>
          <w:spacing w:val="-10"/>
          <w:w w:val="105"/>
        </w:rPr>
        <w:t xml:space="preserve"> </w:t>
      </w:r>
      <w:r>
        <w:rPr>
          <w:w w:val="105"/>
        </w:rPr>
        <w:t>throughout</w:t>
      </w:r>
      <w:r>
        <w:rPr>
          <w:spacing w:val="-11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structure;</w:t>
      </w:r>
      <w:r>
        <w:rPr>
          <w:spacing w:val="-11"/>
          <w:w w:val="105"/>
        </w:rPr>
        <w:t xml:space="preserve"> </w:t>
      </w:r>
      <w:r>
        <w:rPr>
          <w:w w:val="105"/>
        </w:rPr>
        <w:t xml:space="preserve">this </w:t>
      </w:r>
      <w:r>
        <w:t>last</w:t>
      </w:r>
      <w:r>
        <w:rPr>
          <w:spacing w:val="-10"/>
        </w:rPr>
        <w:t xml:space="preserve"> </w:t>
      </w:r>
      <w:r>
        <w:t>energy</w:t>
      </w:r>
      <w:r>
        <w:rPr>
          <w:spacing w:val="-9"/>
        </w:rPr>
        <w:t xml:space="preserve"> </w:t>
      </w:r>
      <w:r>
        <w:t>contribution</w:t>
      </w:r>
      <w:r>
        <w:rPr>
          <w:spacing w:val="-9"/>
        </w:rPr>
        <w:t xml:space="preserve"> </w:t>
      </w:r>
      <w:r>
        <w:t>can</w:t>
      </w:r>
      <w:r>
        <w:rPr>
          <w:spacing w:val="-9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more</w:t>
      </w:r>
      <w:r>
        <w:rPr>
          <w:spacing w:val="-9"/>
        </w:rPr>
        <w:t xml:space="preserve"> </w:t>
      </w:r>
      <w:r>
        <w:t>or</w:t>
      </w:r>
      <w:r>
        <w:rPr>
          <w:spacing w:val="-10"/>
        </w:rPr>
        <w:t xml:space="preserve"> </w:t>
      </w:r>
      <w:r>
        <w:t>less</w:t>
      </w:r>
      <w:r>
        <w:rPr>
          <w:spacing w:val="-9"/>
        </w:rPr>
        <w:t xml:space="preserve"> </w:t>
      </w:r>
      <w:r>
        <w:t>neglected</w:t>
      </w:r>
      <w:r>
        <w:rPr>
          <w:spacing w:val="-9"/>
        </w:rPr>
        <w:t xml:space="preserve"> </w:t>
      </w:r>
      <w:r>
        <w:t>depending</w:t>
      </w:r>
      <w:r>
        <w:rPr>
          <w:spacing w:val="-10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speed</w:t>
      </w:r>
      <w:r>
        <w:rPr>
          <w:spacing w:val="-2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type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impact.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neat</w:t>
      </w:r>
      <w:r>
        <w:rPr>
          <w:spacing w:val="-2"/>
        </w:rPr>
        <w:t xml:space="preserve"> </w:t>
      </w:r>
      <w:r>
        <w:t>basalt</w:t>
      </w:r>
      <w:r>
        <w:rPr>
          <w:spacing w:val="-1"/>
        </w:rPr>
        <w:t xml:space="preserve"> </w:t>
      </w:r>
      <w:r>
        <w:t xml:space="preserve">composite, </w:t>
      </w:r>
      <w:r>
        <w:rPr>
          <w:i/>
        </w:rPr>
        <w:t>U</w:t>
      </w:r>
      <w:r>
        <w:rPr>
          <w:i/>
          <w:vertAlign w:val="subscript"/>
        </w:rPr>
        <w:t>a</w:t>
      </w:r>
      <w:r>
        <w:rPr>
          <w:i/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sum</w:t>
      </w:r>
      <w:r>
        <w:rPr>
          <w:spacing w:val="-2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t>contributions: the</w:t>
      </w:r>
      <w:r>
        <w:rPr>
          <w:spacing w:val="-2"/>
        </w:rPr>
        <w:t xml:space="preserve"> </w:t>
      </w:r>
      <w:r>
        <w:t>energy used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load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basalt</w:t>
      </w:r>
      <w:r>
        <w:rPr>
          <w:spacing w:val="-1"/>
        </w:rPr>
        <w:t xml:space="preserve"> </w:t>
      </w:r>
      <w:r>
        <w:rPr>
          <w:rFonts w:ascii="Times New Roman" w:hAnsi="Times New Roman"/>
        </w:rPr>
        <w:t>ﬁ</w:t>
      </w:r>
      <w:r>
        <w:t>bres</w:t>
      </w:r>
      <w:r>
        <w:rPr>
          <w:spacing w:val="-2"/>
        </w:rPr>
        <w:t xml:space="preserve"> </w:t>
      </w:r>
      <w:r>
        <w:t>(</w:t>
      </w:r>
      <w:r>
        <w:rPr>
          <w:i/>
        </w:rPr>
        <w:t>U</w:t>
      </w:r>
      <w:r>
        <w:rPr>
          <w:i/>
          <w:vertAlign w:val="subscript"/>
        </w:rPr>
        <w:t>af,neat</w:t>
      </w:r>
      <w:r>
        <w:t>)</w:t>
      </w:r>
      <w:r>
        <w:rPr>
          <w:spacing w:val="-2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that used to deform the polymeric matrix (</w:t>
      </w:r>
      <w:r>
        <w:rPr>
          <w:i/>
        </w:rPr>
        <w:t>U</w:t>
      </w:r>
      <w:r>
        <w:rPr>
          <w:i/>
          <w:vertAlign w:val="subscript"/>
        </w:rPr>
        <w:t>am,neat</w:t>
      </w:r>
      <w:r>
        <w:t>), namely, the energy</w:t>
      </w:r>
      <w:r>
        <w:rPr>
          <w:w w:val="105"/>
        </w:rPr>
        <w:t xml:space="preserve"> absorbed</w:t>
      </w:r>
      <w:r>
        <w:rPr>
          <w:spacing w:val="-11"/>
          <w:w w:val="105"/>
        </w:rPr>
        <w:t xml:space="preserve"> </w:t>
      </w:r>
      <w:r>
        <w:rPr>
          <w:w w:val="105"/>
        </w:rPr>
        <w:t>by</w:t>
      </w:r>
      <w:r>
        <w:rPr>
          <w:spacing w:val="-10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composite</w:t>
      </w:r>
      <w:r>
        <w:rPr>
          <w:spacing w:val="-10"/>
          <w:w w:val="105"/>
        </w:rPr>
        <w:t xml:space="preserve"> </w:t>
      </w:r>
      <w:r>
        <w:rPr>
          <w:w w:val="105"/>
        </w:rPr>
        <w:t>material</w:t>
      </w:r>
      <w:r>
        <w:rPr>
          <w:spacing w:val="-10"/>
          <w:w w:val="105"/>
        </w:rPr>
        <w:t xml:space="preserve"> </w:t>
      </w:r>
      <w:r>
        <w:rPr>
          <w:w w:val="105"/>
        </w:rPr>
        <w:t>to</w:t>
      </w:r>
      <w:r>
        <w:rPr>
          <w:spacing w:val="-10"/>
          <w:w w:val="105"/>
        </w:rPr>
        <w:t xml:space="preserve"> </w:t>
      </w:r>
      <w:r>
        <w:rPr>
          <w:w w:val="105"/>
        </w:rPr>
        <w:t>create</w:t>
      </w:r>
      <w:r>
        <w:rPr>
          <w:spacing w:val="-10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damage</w:t>
      </w:r>
      <w:r>
        <w:rPr>
          <w:spacing w:val="-10"/>
          <w:w w:val="105"/>
        </w:rPr>
        <w:t xml:space="preserve"> </w:t>
      </w:r>
      <w:r>
        <w:rPr>
          <w:w w:val="105"/>
        </w:rPr>
        <w:t>(</w:t>
      </w:r>
      <w:r>
        <w:rPr>
          <w:i/>
          <w:w w:val="105"/>
        </w:rPr>
        <w:t>U</w:t>
      </w:r>
      <w:r>
        <w:rPr>
          <w:i/>
          <w:w w:val="105"/>
          <w:vertAlign w:val="subscript"/>
        </w:rPr>
        <w:t>a,neat</w:t>
      </w:r>
      <w:r>
        <w:rPr>
          <w:w w:val="105"/>
        </w:rPr>
        <w:t>);</w:t>
      </w:r>
      <w:r>
        <w:rPr>
          <w:spacing w:val="-11"/>
          <w:w w:val="105"/>
        </w:rPr>
        <w:t xml:space="preserve"> </w:t>
      </w:r>
      <w:r>
        <w:rPr>
          <w:w w:val="105"/>
        </w:rPr>
        <w:t xml:space="preserve">the </w:t>
      </w:r>
      <w:r>
        <w:t>residual</w:t>
      </w:r>
      <w:r>
        <w:rPr>
          <w:spacing w:val="28"/>
        </w:rPr>
        <w:t xml:space="preserve"> </w:t>
      </w:r>
      <w:r>
        <w:t>impact</w:t>
      </w:r>
      <w:r>
        <w:rPr>
          <w:spacing w:val="26"/>
        </w:rPr>
        <w:t xml:space="preserve"> </w:t>
      </w:r>
      <w:r>
        <w:t>energy</w:t>
      </w:r>
      <w:r>
        <w:rPr>
          <w:spacing w:val="27"/>
        </w:rPr>
        <w:t xml:space="preserve"> </w:t>
      </w:r>
      <w:r>
        <w:t>is</w:t>
      </w:r>
      <w:r>
        <w:rPr>
          <w:spacing w:val="27"/>
        </w:rPr>
        <w:t xml:space="preserve"> </w:t>
      </w:r>
      <w:r>
        <w:t>spent</w:t>
      </w:r>
      <w:r>
        <w:rPr>
          <w:spacing w:val="27"/>
        </w:rPr>
        <w:t xml:space="preserve"> </w:t>
      </w:r>
      <w:r>
        <w:t>by</w:t>
      </w:r>
      <w:r>
        <w:rPr>
          <w:spacing w:val="27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impactor</w:t>
      </w:r>
      <w:r>
        <w:rPr>
          <w:spacing w:val="27"/>
        </w:rPr>
        <w:t xml:space="preserve"> </w:t>
      </w:r>
      <w:r>
        <w:t>for</w:t>
      </w:r>
      <w:r>
        <w:rPr>
          <w:spacing w:val="28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rPr>
          <w:spacing w:val="-2"/>
        </w:rPr>
        <w:t>rebounding</w:t>
      </w:r>
    </w:p>
    <w:p w:rsidR="00F06E1B" w:rsidRDefault="00A931B2">
      <w:pPr>
        <w:rPr>
          <w:sz w:val="16"/>
        </w:rPr>
      </w:pPr>
      <w:r>
        <w:br w:type="column"/>
      </w:r>
    </w:p>
    <w:p w:rsidR="00F06E1B" w:rsidRDefault="00F06E1B">
      <w:pPr>
        <w:pStyle w:val="Corpotesto"/>
      </w:pPr>
    </w:p>
    <w:p w:rsidR="00F06E1B" w:rsidRDefault="00F06E1B">
      <w:pPr>
        <w:pStyle w:val="Corpotesto"/>
      </w:pPr>
    </w:p>
    <w:p w:rsidR="00F06E1B" w:rsidRDefault="00F06E1B">
      <w:pPr>
        <w:pStyle w:val="Corpotesto"/>
      </w:pPr>
    </w:p>
    <w:p w:rsidR="00F06E1B" w:rsidRDefault="00F06E1B">
      <w:pPr>
        <w:pStyle w:val="Corpotesto"/>
        <w:spacing w:before="53"/>
      </w:pPr>
    </w:p>
    <w:p w:rsidR="00F06E1B" w:rsidRDefault="00A931B2">
      <w:pPr>
        <w:pStyle w:val="Corpotesto"/>
        <w:spacing w:line="252" w:lineRule="auto"/>
        <w:ind w:left="131" w:right="110"/>
        <w:jc w:val="both"/>
      </w:pPr>
      <w:r>
        <w:t xml:space="preserve">(called as </w:t>
      </w:r>
      <w:r>
        <w:rPr>
          <w:i/>
        </w:rPr>
        <w:t>U</w:t>
      </w:r>
      <w:r>
        <w:rPr>
          <w:i/>
          <w:vertAlign w:val="subscript"/>
        </w:rPr>
        <w:t>r,neat</w:t>
      </w:r>
      <w:r>
        <w:t>) and for dissipative phenomena (</w:t>
      </w:r>
      <w:r>
        <w:rPr>
          <w:i/>
        </w:rPr>
        <w:t>U</w:t>
      </w:r>
      <w:r>
        <w:rPr>
          <w:i/>
          <w:vertAlign w:val="subscript"/>
        </w:rPr>
        <w:t>d,neat</w:t>
      </w:r>
      <w:r>
        <w:rPr>
          <w:i/>
        </w:rPr>
        <w:t>)</w:t>
      </w:r>
      <w:r>
        <w:t>. Similarly, for</w:t>
      </w:r>
      <w:r>
        <w:rPr>
          <w:spacing w:val="40"/>
        </w:rPr>
        <w:t xml:space="preserve"> </w:t>
      </w:r>
      <w:r>
        <w:t xml:space="preserve">the coated sample, </w:t>
      </w:r>
      <w:r>
        <w:rPr>
          <w:i/>
        </w:rPr>
        <w:t>U</w:t>
      </w:r>
      <w:r>
        <w:rPr>
          <w:i/>
          <w:vertAlign w:val="subscript"/>
        </w:rPr>
        <w:t>a</w:t>
      </w:r>
      <w:r>
        <w:rPr>
          <w:i/>
        </w:rPr>
        <w:t xml:space="preserve"> </w:t>
      </w:r>
      <w:r>
        <w:t>takes also account for the energy absorbed by</w:t>
      </w:r>
      <w:r>
        <w:rPr>
          <w:spacing w:val="40"/>
        </w:rPr>
        <w:t xml:space="preserve"> </w:t>
      </w:r>
      <w:r>
        <w:t>metallic particles (</w:t>
      </w:r>
      <w:r>
        <w:rPr>
          <w:i/>
        </w:rPr>
        <w:t>U</w:t>
      </w:r>
      <w:r>
        <w:rPr>
          <w:i/>
          <w:vertAlign w:val="subscript"/>
        </w:rPr>
        <w:t>ap</w:t>
      </w:r>
      <w:r>
        <w:t>) constituting the coating; that means the energy</w:t>
      </w:r>
      <w:r>
        <w:rPr>
          <w:spacing w:val="40"/>
        </w:rPr>
        <w:t xml:space="preserve"> </w:t>
      </w:r>
      <w:r>
        <w:t xml:space="preserve">transmitted to the coated substrate is </w:t>
      </w:r>
      <w:r>
        <w:t xml:space="preserve">the sum of two rates, </w:t>
      </w:r>
      <w:r>
        <w:rPr>
          <w:i/>
        </w:rPr>
        <w:t>U</w:t>
      </w:r>
      <w:r>
        <w:rPr>
          <w:i/>
          <w:vertAlign w:val="subscript"/>
        </w:rPr>
        <w:t>a,coated</w:t>
      </w:r>
      <w:r>
        <w:rPr>
          <w:i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rPr>
          <w:i/>
        </w:rPr>
        <w:t>U</w:t>
      </w:r>
      <w:r>
        <w:rPr>
          <w:i/>
          <w:vertAlign w:val="subscript"/>
        </w:rPr>
        <w:t>ap</w:t>
      </w:r>
      <w:r>
        <w:t xml:space="preserve">, where the </w:t>
      </w:r>
      <w:r>
        <w:rPr>
          <w:rFonts w:ascii="Times New Roman" w:hAnsi="Times New Roman"/>
        </w:rPr>
        <w:t>ﬁ</w:t>
      </w:r>
      <w:r>
        <w:t>rst term is the absorbed energy by the undercoated</w:t>
      </w:r>
      <w:r>
        <w:rPr>
          <w:w w:val="110"/>
        </w:rPr>
        <w:t xml:space="preserve"> composite material to load the </w:t>
      </w:r>
      <w:r>
        <w:rPr>
          <w:rFonts w:ascii="Times New Roman" w:hAnsi="Times New Roman"/>
          <w:w w:val="110"/>
        </w:rPr>
        <w:t>ﬁ</w:t>
      </w:r>
      <w:r>
        <w:rPr>
          <w:w w:val="110"/>
        </w:rPr>
        <w:t xml:space="preserve">bres </w:t>
      </w:r>
      <w:r>
        <w:rPr>
          <w:w w:val="115"/>
        </w:rPr>
        <w:t>(</w:t>
      </w:r>
      <w:r>
        <w:rPr>
          <w:i/>
          <w:w w:val="115"/>
        </w:rPr>
        <w:t>U</w:t>
      </w:r>
      <w:r>
        <w:rPr>
          <w:i/>
          <w:w w:val="115"/>
          <w:vertAlign w:val="subscript"/>
        </w:rPr>
        <w:t>af,coated</w:t>
      </w:r>
      <w:r>
        <w:rPr>
          <w:w w:val="115"/>
        </w:rPr>
        <w:t>)</w:t>
      </w:r>
      <w:r>
        <w:rPr>
          <w:spacing w:val="-2"/>
          <w:w w:val="115"/>
        </w:rPr>
        <w:t xml:space="preserve"> </w:t>
      </w:r>
      <w:r>
        <w:rPr>
          <w:w w:val="110"/>
        </w:rPr>
        <w:t>and to deform the matrix</w:t>
      </w:r>
      <w:r>
        <w:rPr>
          <w:spacing w:val="-2"/>
          <w:w w:val="115"/>
        </w:rPr>
        <w:t xml:space="preserve"> </w:t>
      </w:r>
      <w:r>
        <w:rPr>
          <w:w w:val="115"/>
        </w:rPr>
        <w:t>(</w:t>
      </w:r>
      <w:r>
        <w:rPr>
          <w:i/>
          <w:w w:val="115"/>
        </w:rPr>
        <w:t>U</w:t>
      </w:r>
      <w:r>
        <w:rPr>
          <w:i/>
          <w:w w:val="115"/>
          <w:vertAlign w:val="subscript"/>
        </w:rPr>
        <w:t>am,coated</w:t>
      </w:r>
      <w:r>
        <w:rPr>
          <w:w w:val="115"/>
        </w:rPr>
        <w:t>).</w:t>
      </w:r>
      <w:r>
        <w:rPr>
          <w:spacing w:val="-3"/>
          <w:w w:val="115"/>
        </w:rPr>
        <w:t xml:space="preserve"> </w:t>
      </w:r>
      <w:r>
        <w:rPr>
          <w:w w:val="110"/>
        </w:rPr>
        <w:t xml:space="preserve">Again, </w:t>
      </w:r>
      <w:r>
        <w:rPr>
          <w:i/>
          <w:w w:val="110"/>
        </w:rPr>
        <w:t>U</w:t>
      </w:r>
      <w:r>
        <w:rPr>
          <w:i/>
          <w:w w:val="110"/>
          <w:vertAlign w:val="subscript"/>
        </w:rPr>
        <w:t>r,coated</w:t>
      </w:r>
      <w:r>
        <w:rPr>
          <w:i/>
          <w:w w:val="110"/>
        </w:rPr>
        <w:t xml:space="preserve"> </w:t>
      </w:r>
      <w:r>
        <w:rPr>
          <w:w w:val="110"/>
        </w:rPr>
        <w:t>and</w:t>
      </w:r>
      <w:r>
        <w:rPr>
          <w:spacing w:val="1"/>
          <w:w w:val="110"/>
        </w:rPr>
        <w:t xml:space="preserve"> </w:t>
      </w:r>
      <w:r>
        <w:rPr>
          <w:i/>
          <w:w w:val="110"/>
        </w:rPr>
        <w:t>U</w:t>
      </w:r>
      <w:r>
        <w:rPr>
          <w:i/>
          <w:w w:val="110"/>
          <w:vertAlign w:val="subscript"/>
        </w:rPr>
        <w:t>d,coated</w:t>
      </w:r>
      <w:r>
        <w:rPr>
          <w:i/>
          <w:w w:val="110"/>
        </w:rPr>
        <w:t xml:space="preserve"> </w:t>
      </w:r>
      <w:r>
        <w:rPr>
          <w:w w:val="110"/>
        </w:rPr>
        <w:t>are</w:t>
      </w:r>
      <w:r>
        <w:rPr>
          <w:spacing w:val="-1"/>
          <w:w w:val="110"/>
        </w:rPr>
        <w:t xml:space="preserve"> </w:t>
      </w:r>
      <w:r>
        <w:rPr>
          <w:w w:val="110"/>
        </w:rPr>
        <w:t>the residual</w:t>
      </w:r>
      <w:r>
        <w:rPr>
          <w:spacing w:val="1"/>
          <w:w w:val="110"/>
        </w:rPr>
        <w:t xml:space="preserve"> </w:t>
      </w:r>
      <w:r>
        <w:rPr>
          <w:spacing w:val="-16"/>
          <w:w w:val="105"/>
        </w:rPr>
        <w:t>impact</w:t>
      </w:r>
    </w:p>
    <w:p w:rsidR="00F06E1B" w:rsidRDefault="00F06E1B">
      <w:pPr>
        <w:spacing w:line="252" w:lineRule="auto"/>
        <w:jc w:val="both"/>
        <w:sectPr w:rsidR="00F06E1B">
          <w:type w:val="continuous"/>
          <w:pgSz w:w="11910" w:h="15880"/>
          <w:pgMar w:top="620" w:right="640" w:bottom="280" w:left="620" w:header="672" w:footer="467" w:gutter="0"/>
          <w:cols w:num="2" w:space="720" w:equalWidth="0">
            <w:col w:w="5194" w:space="187"/>
            <w:col w:w="5269"/>
          </w:cols>
        </w:sectPr>
      </w:pPr>
    </w:p>
    <w:p w:rsidR="00F06E1B" w:rsidRDefault="00F06E1B">
      <w:pPr>
        <w:pStyle w:val="Corpotesto"/>
        <w:spacing w:before="79"/>
        <w:rPr>
          <w:sz w:val="20"/>
        </w:rPr>
      </w:pPr>
    </w:p>
    <w:p w:rsidR="00F06E1B" w:rsidRDefault="00A931B2">
      <w:pPr>
        <w:pStyle w:val="Corpotesto"/>
        <w:ind w:left="366"/>
        <w:rPr>
          <w:sz w:val="20"/>
        </w:rPr>
      </w:pPr>
      <w:r>
        <w:rPr>
          <w:noProof/>
          <w:sz w:val="20"/>
          <w:lang w:val="it-IT" w:eastAsia="it-IT"/>
        </w:rPr>
        <w:drawing>
          <wp:inline distT="0" distB="0" distL="0" distR="0">
            <wp:extent cx="6318547" cy="1633727"/>
            <wp:effectExtent l="0" t="0" r="0" b="0"/>
            <wp:docPr id="29" name="Image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29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18547" cy="1633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E1B" w:rsidRDefault="00A931B2">
      <w:pPr>
        <w:spacing w:before="127"/>
        <w:ind w:left="149"/>
        <w:rPr>
          <w:sz w:val="14"/>
        </w:rPr>
      </w:pPr>
      <w:bookmarkStart w:id="19" w:name="_bookmark15"/>
      <w:bookmarkEnd w:id="19"/>
      <w:r>
        <w:rPr>
          <w:sz w:val="14"/>
        </w:rPr>
        <w:t>Fig.</w:t>
      </w:r>
      <w:r>
        <w:rPr>
          <w:spacing w:val="16"/>
          <w:sz w:val="14"/>
        </w:rPr>
        <w:t xml:space="preserve"> </w:t>
      </w:r>
      <w:r>
        <w:rPr>
          <w:sz w:val="14"/>
        </w:rPr>
        <w:t>11.</w:t>
      </w:r>
      <w:r>
        <w:rPr>
          <w:spacing w:val="18"/>
          <w:sz w:val="14"/>
        </w:rPr>
        <w:t xml:space="preserve"> </w:t>
      </w:r>
      <w:r>
        <w:rPr>
          <w:sz w:val="14"/>
        </w:rPr>
        <w:t>Visual</w:t>
      </w:r>
      <w:r>
        <w:rPr>
          <w:spacing w:val="18"/>
          <w:sz w:val="14"/>
        </w:rPr>
        <w:t xml:space="preserve"> </w:t>
      </w:r>
      <w:r>
        <w:rPr>
          <w:sz w:val="14"/>
        </w:rPr>
        <w:t>inspection</w:t>
      </w:r>
      <w:r>
        <w:rPr>
          <w:spacing w:val="19"/>
          <w:sz w:val="14"/>
        </w:rPr>
        <w:t xml:space="preserve"> </w:t>
      </w:r>
      <w:r>
        <w:rPr>
          <w:sz w:val="14"/>
        </w:rPr>
        <w:t>image</w:t>
      </w:r>
      <w:r>
        <w:rPr>
          <w:spacing w:val="18"/>
          <w:sz w:val="14"/>
        </w:rPr>
        <w:t xml:space="preserve"> </w:t>
      </w:r>
      <w:r>
        <w:rPr>
          <w:sz w:val="14"/>
        </w:rPr>
        <w:t>obtained</w:t>
      </w:r>
      <w:r>
        <w:rPr>
          <w:spacing w:val="18"/>
          <w:sz w:val="14"/>
        </w:rPr>
        <w:t xml:space="preserve"> </w:t>
      </w:r>
      <w:r>
        <w:rPr>
          <w:sz w:val="14"/>
        </w:rPr>
        <w:t>by</w:t>
      </w:r>
      <w:r>
        <w:rPr>
          <w:spacing w:val="17"/>
          <w:sz w:val="14"/>
        </w:rPr>
        <w:t xml:space="preserve"> </w:t>
      </w:r>
      <w:r>
        <w:rPr>
          <w:sz w:val="14"/>
        </w:rPr>
        <w:t>the</w:t>
      </w:r>
      <w:r>
        <w:rPr>
          <w:spacing w:val="18"/>
          <w:sz w:val="14"/>
        </w:rPr>
        <w:t xml:space="preserve"> </w:t>
      </w:r>
      <w:r>
        <w:rPr>
          <w:sz w:val="14"/>
        </w:rPr>
        <w:t>confocal</w:t>
      </w:r>
      <w:r>
        <w:rPr>
          <w:spacing w:val="19"/>
          <w:sz w:val="14"/>
        </w:rPr>
        <w:t xml:space="preserve"> </w:t>
      </w:r>
      <w:r>
        <w:rPr>
          <w:sz w:val="14"/>
        </w:rPr>
        <w:t>microscopy,</w:t>
      </w:r>
      <w:r>
        <w:rPr>
          <w:spacing w:val="18"/>
          <w:sz w:val="14"/>
        </w:rPr>
        <w:t xml:space="preserve"> </w:t>
      </w:r>
      <w:r>
        <w:rPr>
          <w:sz w:val="14"/>
        </w:rPr>
        <w:t>Leica</w:t>
      </w:r>
      <w:r>
        <w:rPr>
          <w:spacing w:val="18"/>
          <w:sz w:val="14"/>
        </w:rPr>
        <w:t xml:space="preserve"> </w:t>
      </w:r>
      <w:r>
        <w:rPr>
          <w:sz w:val="14"/>
        </w:rPr>
        <w:t>DCM3D</w:t>
      </w:r>
      <w:r>
        <w:rPr>
          <w:spacing w:val="18"/>
          <w:sz w:val="14"/>
        </w:rPr>
        <w:t xml:space="preserve"> </w:t>
      </w:r>
      <w:r>
        <w:rPr>
          <w:sz w:val="14"/>
        </w:rPr>
        <w:t>for</w:t>
      </w:r>
      <w:r>
        <w:rPr>
          <w:spacing w:val="18"/>
          <w:sz w:val="14"/>
        </w:rPr>
        <w:t xml:space="preserve"> </w:t>
      </w:r>
      <w:r>
        <w:rPr>
          <w:sz w:val="14"/>
        </w:rPr>
        <w:t>the</w:t>
      </w:r>
      <w:r>
        <w:rPr>
          <w:spacing w:val="17"/>
          <w:sz w:val="14"/>
        </w:rPr>
        <w:t xml:space="preserve"> </w:t>
      </w:r>
      <w:r>
        <w:rPr>
          <w:sz w:val="14"/>
        </w:rPr>
        <w:t>indentation</w:t>
      </w:r>
      <w:r>
        <w:rPr>
          <w:spacing w:val="19"/>
          <w:sz w:val="14"/>
        </w:rPr>
        <w:t xml:space="preserve"> </w:t>
      </w:r>
      <w:r>
        <w:rPr>
          <w:sz w:val="14"/>
        </w:rPr>
        <w:t>depth</w:t>
      </w:r>
      <w:r>
        <w:rPr>
          <w:spacing w:val="18"/>
          <w:sz w:val="14"/>
        </w:rPr>
        <w:t xml:space="preserve"> </w:t>
      </w:r>
      <w:r>
        <w:rPr>
          <w:sz w:val="14"/>
        </w:rPr>
        <w:t>measurement:</w:t>
      </w:r>
      <w:r>
        <w:rPr>
          <w:spacing w:val="19"/>
          <w:sz w:val="14"/>
        </w:rPr>
        <w:t xml:space="preserve"> </w:t>
      </w:r>
      <w:r>
        <w:rPr>
          <w:sz w:val="14"/>
        </w:rPr>
        <w:t>a)</w:t>
      </w:r>
      <w:r>
        <w:rPr>
          <w:spacing w:val="17"/>
          <w:sz w:val="14"/>
        </w:rPr>
        <w:t xml:space="preserve"> </w:t>
      </w:r>
      <w:r>
        <w:rPr>
          <w:sz w:val="14"/>
        </w:rPr>
        <w:t>BS/PA6-coated;</w:t>
      </w:r>
      <w:r>
        <w:rPr>
          <w:spacing w:val="19"/>
          <w:sz w:val="14"/>
        </w:rPr>
        <w:t xml:space="preserve"> </w:t>
      </w:r>
      <w:r>
        <w:rPr>
          <w:sz w:val="14"/>
        </w:rPr>
        <w:t>b)</w:t>
      </w:r>
      <w:r>
        <w:rPr>
          <w:spacing w:val="18"/>
          <w:sz w:val="14"/>
        </w:rPr>
        <w:t xml:space="preserve"> </w:t>
      </w:r>
      <w:r>
        <w:rPr>
          <w:sz w:val="14"/>
        </w:rPr>
        <w:t>BS/PA6-</w:t>
      </w:r>
      <w:r>
        <w:rPr>
          <w:spacing w:val="-2"/>
          <w:sz w:val="14"/>
        </w:rPr>
        <w:t>neat.</w:t>
      </w:r>
    </w:p>
    <w:p w:rsidR="00F06E1B" w:rsidRDefault="00F06E1B">
      <w:pPr>
        <w:rPr>
          <w:sz w:val="14"/>
        </w:rPr>
        <w:sectPr w:rsidR="00F06E1B">
          <w:type w:val="continuous"/>
          <w:pgSz w:w="11910" w:h="15880"/>
          <w:pgMar w:top="620" w:right="640" w:bottom="280" w:left="620" w:header="672" w:footer="467" w:gutter="0"/>
          <w:cols w:space="720"/>
        </w:sectPr>
      </w:pPr>
    </w:p>
    <w:p w:rsidR="00F06E1B" w:rsidRDefault="00F06E1B">
      <w:pPr>
        <w:pStyle w:val="Corpotesto"/>
        <w:spacing w:before="20"/>
        <w:rPr>
          <w:sz w:val="20"/>
        </w:rPr>
      </w:pPr>
    </w:p>
    <w:p w:rsidR="00F06E1B" w:rsidRDefault="00A931B2">
      <w:pPr>
        <w:tabs>
          <w:tab w:val="left" w:pos="5695"/>
        </w:tabs>
        <w:ind w:left="368"/>
        <w:rPr>
          <w:sz w:val="20"/>
        </w:rPr>
      </w:pPr>
      <w:r>
        <w:rPr>
          <w:noProof/>
          <w:position w:val="3"/>
          <w:sz w:val="20"/>
          <w:lang w:val="it-IT" w:eastAsia="it-IT"/>
        </w:rPr>
        <w:drawing>
          <wp:inline distT="0" distB="0" distL="0" distR="0">
            <wp:extent cx="2892022" cy="1898903"/>
            <wp:effectExtent l="0" t="0" r="0" b="0"/>
            <wp:docPr id="30" name="Image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2022" cy="1898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3"/>
          <w:sz w:val="20"/>
        </w:rPr>
        <w:tab/>
      </w:r>
      <w:r>
        <w:rPr>
          <w:noProof/>
          <w:sz w:val="20"/>
          <w:lang w:val="it-IT" w:eastAsia="it-IT"/>
        </w:rPr>
        <w:drawing>
          <wp:inline distT="0" distB="0" distL="0" distR="0">
            <wp:extent cx="2956287" cy="1917192"/>
            <wp:effectExtent l="0" t="0" r="0" b="0"/>
            <wp:docPr id="31" name="Image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6287" cy="1917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E1B" w:rsidRDefault="00F06E1B">
      <w:pPr>
        <w:rPr>
          <w:sz w:val="20"/>
        </w:rPr>
        <w:sectPr w:rsidR="00F06E1B">
          <w:pgSz w:w="11910" w:h="15880"/>
          <w:pgMar w:top="860" w:right="640" w:bottom="660" w:left="620" w:header="672" w:footer="467" w:gutter="0"/>
          <w:cols w:space="720"/>
        </w:sectPr>
      </w:pPr>
    </w:p>
    <w:p w:rsidR="00F06E1B" w:rsidRDefault="00A931B2">
      <w:pPr>
        <w:spacing w:before="97" w:line="264" w:lineRule="auto"/>
        <w:ind w:left="131"/>
        <w:rPr>
          <w:sz w:val="14"/>
        </w:rPr>
      </w:pPr>
      <w:bookmarkStart w:id="20" w:name="_bookmark16"/>
      <w:bookmarkEnd w:id="20"/>
      <w:r>
        <w:rPr>
          <w:sz w:val="14"/>
        </w:rPr>
        <w:t xml:space="preserve">Fig. 12. Indentation depth, </w:t>
      </w:r>
      <w:r>
        <w:rPr>
          <w:i/>
          <w:sz w:val="14"/>
        </w:rPr>
        <w:t>I</w:t>
      </w:r>
      <w:r>
        <w:rPr>
          <w:sz w:val="14"/>
        </w:rPr>
        <w:t xml:space="preserve">, versus impact energy, </w:t>
      </w:r>
      <w:r>
        <w:rPr>
          <w:i/>
          <w:sz w:val="14"/>
        </w:rPr>
        <w:t>U</w:t>
      </w:r>
      <w:r>
        <w:rPr>
          <w:sz w:val="14"/>
        </w:rPr>
        <w:t>, for BS/PA6_coated and</w:t>
      </w:r>
      <w:r>
        <w:rPr>
          <w:spacing w:val="40"/>
          <w:sz w:val="14"/>
        </w:rPr>
        <w:t xml:space="preserve"> </w:t>
      </w:r>
      <w:r>
        <w:rPr>
          <w:sz w:val="14"/>
        </w:rPr>
        <w:t>BS/PA6_neat samples.</w:t>
      </w:r>
    </w:p>
    <w:p w:rsidR="00F06E1B" w:rsidRDefault="00A931B2">
      <w:pPr>
        <w:spacing w:before="129" w:line="264" w:lineRule="auto"/>
        <w:ind w:left="131" w:right="51"/>
        <w:rPr>
          <w:sz w:val="14"/>
        </w:rPr>
      </w:pPr>
      <w:r>
        <w:br w:type="column"/>
      </w:r>
      <w:bookmarkStart w:id="21" w:name="_bookmark17"/>
      <w:bookmarkEnd w:id="21"/>
      <w:r>
        <w:rPr>
          <w:sz w:val="14"/>
        </w:rPr>
        <w:t>Fig.</w:t>
      </w:r>
      <w:r>
        <w:rPr>
          <w:spacing w:val="24"/>
          <w:sz w:val="14"/>
        </w:rPr>
        <w:t xml:space="preserve"> </w:t>
      </w:r>
      <w:r>
        <w:rPr>
          <w:sz w:val="14"/>
        </w:rPr>
        <w:t>14. Delaminated</w:t>
      </w:r>
      <w:r>
        <w:rPr>
          <w:spacing w:val="26"/>
          <w:sz w:val="14"/>
        </w:rPr>
        <w:t xml:space="preserve"> </w:t>
      </w:r>
      <w:r>
        <w:rPr>
          <w:sz w:val="14"/>
        </w:rPr>
        <w:t>area,</w:t>
      </w:r>
      <w:r>
        <w:rPr>
          <w:spacing w:val="24"/>
          <w:sz w:val="14"/>
        </w:rPr>
        <w:t xml:space="preserve"> </w:t>
      </w:r>
      <w:r>
        <w:rPr>
          <w:i/>
          <w:sz w:val="14"/>
        </w:rPr>
        <w:t>A</w:t>
      </w:r>
      <w:r>
        <w:rPr>
          <w:sz w:val="14"/>
        </w:rPr>
        <w:t>,</w:t>
      </w:r>
      <w:r>
        <w:rPr>
          <w:spacing w:val="25"/>
          <w:sz w:val="14"/>
        </w:rPr>
        <w:t xml:space="preserve"> </w:t>
      </w:r>
      <w:r>
        <w:rPr>
          <w:sz w:val="14"/>
        </w:rPr>
        <w:t>versus</w:t>
      </w:r>
      <w:r>
        <w:rPr>
          <w:spacing w:val="25"/>
          <w:sz w:val="14"/>
        </w:rPr>
        <w:t xml:space="preserve"> </w:t>
      </w:r>
      <w:r>
        <w:rPr>
          <w:sz w:val="14"/>
        </w:rPr>
        <w:t>impact</w:t>
      </w:r>
      <w:r>
        <w:rPr>
          <w:spacing w:val="25"/>
          <w:sz w:val="14"/>
        </w:rPr>
        <w:t xml:space="preserve"> </w:t>
      </w:r>
      <w:r>
        <w:rPr>
          <w:sz w:val="14"/>
        </w:rPr>
        <w:t>energy,</w:t>
      </w:r>
      <w:r>
        <w:rPr>
          <w:spacing w:val="25"/>
          <w:sz w:val="14"/>
        </w:rPr>
        <w:t xml:space="preserve"> </w:t>
      </w:r>
      <w:r>
        <w:rPr>
          <w:i/>
          <w:sz w:val="14"/>
        </w:rPr>
        <w:t>U</w:t>
      </w:r>
      <w:r>
        <w:rPr>
          <w:sz w:val="14"/>
        </w:rPr>
        <w:t>,</w:t>
      </w:r>
      <w:r>
        <w:rPr>
          <w:spacing w:val="25"/>
          <w:sz w:val="14"/>
        </w:rPr>
        <w:t xml:space="preserve"> </w:t>
      </w:r>
      <w:r>
        <w:rPr>
          <w:sz w:val="14"/>
        </w:rPr>
        <w:t>for</w:t>
      </w:r>
      <w:r>
        <w:rPr>
          <w:spacing w:val="24"/>
          <w:sz w:val="14"/>
        </w:rPr>
        <w:t xml:space="preserve"> </w:t>
      </w:r>
      <w:r>
        <w:rPr>
          <w:sz w:val="14"/>
        </w:rPr>
        <w:t>BS/PA6_neat</w:t>
      </w:r>
      <w:r>
        <w:rPr>
          <w:spacing w:val="26"/>
          <w:sz w:val="14"/>
        </w:rPr>
        <w:t xml:space="preserve"> </w:t>
      </w:r>
      <w:r>
        <w:rPr>
          <w:sz w:val="14"/>
        </w:rPr>
        <w:t>and</w:t>
      </w:r>
      <w:r>
        <w:rPr>
          <w:spacing w:val="40"/>
          <w:sz w:val="14"/>
        </w:rPr>
        <w:t xml:space="preserve"> </w:t>
      </w:r>
      <w:r>
        <w:rPr>
          <w:sz w:val="14"/>
        </w:rPr>
        <w:t>BS/PA6_coated samples.</w:t>
      </w:r>
    </w:p>
    <w:p w:rsidR="00F06E1B" w:rsidRDefault="00F06E1B">
      <w:pPr>
        <w:spacing w:line="264" w:lineRule="auto"/>
        <w:rPr>
          <w:sz w:val="14"/>
        </w:rPr>
        <w:sectPr w:rsidR="00F06E1B">
          <w:type w:val="continuous"/>
          <w:pgSz w:w="11910" w:h="15880"/>
          <w:pgMar w:top="620" w:right="640" w:bottom="280" w:left="620" w:header="672" w:footer="467" w:gutter="0"/>
          <w:cols w:num="2" w:space="720" w:equalWidth="0">
            <w:col w:w="5193" w:space="187"/>
            <w:col w:w="5270"/>
          </w:cols>
        </w:sectPr>
      </w:pPr>
    </w:p>
    <w:p w:rsidR="00F06E1B" w:rsidRDefault="00F06E1B">
      <w:pPr>
        <w:pStyle w:val="Corpotesto"/>
        <w:spacing w:before="42"/>
      </w:pPr>
    </w:p>
    <w:p w:rsidR="00F06E1B" w:rsidRDefault="00A931B2">
      <w:pPr>
        <w:pStyle w:val="Corpotesto"/>
        <w:spacing w:line="252" w:lineRule="auto"/>
        <w:ind w:left="131" w:right="5490"/>
        <w:jc w:val="both"/>
      </w:pPr>
      <w:r>
        <w:rPr>
          <w:noProof/>
          <w:lang w:val="it-IT" w:eastAsia="it-IT"/>
        </w:rPr>
        <w:drawing>
          <wp:anchor distT="0" distB="0" distL="0" distR="0" simplePos="0" relativeHeight="15738368" behindDoc="0" locked="0" layoutInCell="1" allowOverlap="1">
            <wp:simplePos x="0" y="0"/>
            <wp:positionH relativeFrom="page">
              <wp:posOffset>3972242</wp:posOffset>
            </wp:positionH>
            <wp:positionV relativeFrom="paragraph">
              <wp:posOffset>21455</wp:posOffset>
            </wp:positionV>
            <wp:extent cx="3031921" cy="1890712"/>
            <wp:effectExtent l="0" t="0" r="0" b="0"/>
            <wp:wrapNone/>
            <wp:docPr id="32" name="Image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 32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1921" cy="18907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energy used by the impact</w:t>
      </w:r>
      <w:r>
        <w:t>or to rebound from the coated surface and</w:t>
      </w:r>
      <w:r>
        <w:rPr>
          <w:spacing w:val="40"/>
        </w:rPr>
        <w:t xml:space="preserve"> </w:t>
      </w:r>
      <w:bookmarkStart w:id="22" w:name="_bookmark18"/>
      <w:bookmarkEnd w:id="22"/>
      <w:r>
        <w:t>that</w:t>
      </w:r>
      <w:r>
        <w:rPr>
          <w:spacing w:val="-3"/>
        </w:rPr>
        <w:t xml:space="preserve"> </w:t>
      </w:r>
      <w:r>
        <w:t>used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dissipative</w:t>
      </w:r>
      <w:r>
        <w:rPr>
          <w:spacing w:val="-3"/>
        </w:rPr>
        <w:t xml:space="preserve"> </w:t>
      </w:r>
      <w:r>
        <w:t>phenomena,</w:t>
      </w:r>
      <w:r>
        <w:rPr>
          <w:spacing w:val="-4"/>
        </w:rPr>
        <w:t xml:space="preserve"> </w:t>
      </w:r>
      <w:r>
        <w:t>respectively.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base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these</w:t>
      </w:r>
      <w:r>
        <w:rPr>
          <w:spacing w:val="40"/>
        </w:rPr>
        <w:t xml:space="preserve"> </w:t>
      </w:r>
      <w:r>
        <w:t xml:space="preserve">premises, the following analytical model can be drawn (Eq. </w:t>
      </w:r>
      <w:hyperlink w:anchor="_bookmark18" w:history="1">
        <w:r>
          <w:rPr>
            <w:color w:val="2B7CA5"/>
          </w:rPr>
          <w:t>(1)</w:t>
        </w:r>
      </w:hyperlink>
      <w:r>
        <w:t>):</w:t>
      </w:r>
    </w:p>
    <w:p w:rsidR="00F06E1B" w:rsidRDefault="00A931B2">
      <w:pPr>
        <w:spacing w:before="117" w:line="118" w:lineRule="exact"/>
        <w:ind w:left="681"/>
        <w:rPr>
          <w:rFonts w:ascii="Palatino Linotype"/>
          <w:i/>
          <w:sz w:val="11"/>
        </w:rPr>
      </w:pPr>
      <w:r>
        <w:rPr>
          <w:rFonts w:ascii="Palatino Linotype"/>
          <w:i/>
          <w:position w:val="3"/>
          <w:sz w:val="16"/>
        </w:rPr>
        <w:t>U</w:t>
      </w:r>
      <w:r>
        <w:rPr>
          <w:rFonts w:ascii="Palatino Linotype"/>
          <w:i/>
          <w:spacing w:val="5"/>
          <w:position w:val="3"/>
          <w:sz w:val="16"/>
        </w:rPr>
        <w:t xml:space="preserve"> </w:t>
      </w:r>
      <w:r>
        <w:rPr>
          <w:rFonts w:ascii="Tahoma"/>
          <w:position w:val="3"/>
          <w:sz w:val="16"/>
        </w:rPr>
        <w:t>=</w:t>
      </w:r>
      <w:r>
        <w:rPr>
          <w:rFonts w:ascii="Tahoma"/>
          <w:spacing w:val="11"/>
          <w:position w:val="3"/>
          <w:sz w:val="16"/>
        </w:rPr>
        <w:t xml:space="preserve"> </w:t>
      </w:r>
      <w:r>
        <w:rPr>
          <w:rFonts w:ascii="Palatino Linotype"/>
          <w:position w:val="11"/>
          <w:sz w:val="11"/>
        </w:rPr>
        <w:t>1</w:t>
      </w:r>
      <w:r>
        <w:rPr>
          <w:rFonts w:ascii="Palatino Linotype"/>
          <w:spacing w:val="-9"/>
          <w:position w:val="11"/>
          <w:sz w:val="11"/>
        </w:rPr>
        <w:t xml:space="preserve"> </w:t>
      </w:r>
      <w:r>
        <w:rPr>
          <w:rFonts w:ascii="Palatino Linotype"/>
          <w:i/>
          <w:position w:val="3"/>
          <w:sz w:val="16"/>
        </w:rPr>
        <w:t>mV</w:t>
      </w:r>
      <w:r>
        <w:rPr>
          <w:rFonts w:ascii="Palatino Linotype"/>
          <w:position w:val="9"/>
          <w:sz w:val="11"/>
        </w:rPr>
        <w:t>2</w:t>
      </w:r>
      <w:r>
        <w:rPr>
          <w:rFonts w:ascii="Palatino Linotype"/>
          <w:spacing w:val="16"/>
          <w:position w:val="9"/>
          <w:sz w:val="11"/>
        </w:rPr>
        <w:t xml:space="preserve"> </w:t>
      </w:r>
      <w:r>
        <w:rPr>
          <w:rFonts w:ascii="Tahoma"/>
          <w:position w:val="3"/>
          <w:sz w:val="16"/>
        </w:rPr>
        <w:t>=</w:t>
      </w:r>
      <w:r>
        <w:rPr>
          <w:rFonts w:ascii="Tahoma"/>
          <w:spacing w:val="-3"/>
          <w:position w:val="3"/>
          <w:sz w:val="16"/>
        </w:rPr>
        <w:t xml:space="preserve"> </w:t>
      </w:r>
      <w:r>
        <w:rPr>
          <w:rFonts w:ascii="Palatino Linotype"/>
          <w:i/>
          <w:position w:val="3"/>
          <w:sz w:val="16"/>
        </w:rPr>
        <w:t>U</w:t>
      </w:r>
      <w:r>
        <w:rPr>
          <w:rFonts w:ascii="Palatino Linotype"/>
          <w:i/>
          <w:sz w:val="11"/>
        </w:rPr>
        <w:t>a</w:t>
      </w:r>
      <w:r>
        <w:rPr>
          <w:rFonts w:ascii="Palatino Linotype"/>
          <w:i/>
          <w:spacing w:val="15"/>
          <w:sz w:val="11"/>
        </w:rPr>
        <w:t xml:space="preserve"> </w:t>
      </w:r>
      <w:r>
        <w:rPr>
          <w:rFonts w:ascii="Tahoma"/>
          <w:position w:val="3"/>
          <w:sz w:val="16"/>
        </w:rPr>
        <w:t>+</w:t>
      </w:r>
      <w:r>
        <w:rPr>
          <w:rFonts w:ascii="Tahoma"/>
          <w:spacing w:val="-3"/>
          <w:position w:val="3"/>
          <w:sz w:val="16"/>
        </w:rPr>
        <w:t xml:space="preserve"> </w:t>
      </w:r>
      <w:r>
        <w:rPr>
          <w:rFonts w:ascii="Palatino Linotype"/>
          <w:i/>
          <w:position w:val="3"/>
          <w:sz w:val="16"/>
        </w:rPr>
        <w:t>U</w:t>
      </w:r>
      <w:r>
        <w:rPr>
          <w:rFonts w:ascii="Palatino Linotype"/>
          <w:i/>
          <w:sz w:val="11"/>
        </w:rPr>
        <w:t>r</w:t>
      </w:r>
      <w:r>
        <w:rPr>
          <w:rFonts w:ascii="Palatino Linotype"/>
          <w:i/>
          <w:spacing w:val="22"/>
          <w:sz w:val="11"/>
        </w:rPr>
        <w:t xml:space="preserve"> </w:t>
      </w:r>
      <w:r>
        <w:rPr>
          <w:rFonts w:ascii="Tahoma"/>
          <w:position w:val="3"/>
          <w:sz w:val="16"/>
        </w:rPr>
        <w:t>+</w:t>
      </w:r>
      <w:r>
        <w:rPr>
          <w:rFonts w:ascii="Tahoma"/>
          <w:spacing w:val="-4"/>
          <w:position w:val="3"/>
          <w:sz w:val="16"/>
        </w:rPr>
        <w:t xml:space="preserve"> </w:t>
      </w:r>
      <w:r>
        <w:rPr>
          <w:rFonts w:ascii="Palatino Linotype"/>
          <w:i/>
          <w:position w:val="3"/>
          <w:sz w:val="16"/>
        </w:rPr>
        <w:t>U</w:t>
      </w:r>
      <w:r>
        <w:rPr>
          <w:rFonts w:ascii="Palatino Linotype"/>
          <w:i/>
          <w:sz w:val="11"/>
        </w:rPr>
        <w:t>d</w:t>
      </w:r>
      <w:r>
        <w:rPr>
          <w:rFonts w:ascii="Palatino Linotype"/>
          <w:i/>
          <w:spacing w:val="17"/>
          <w:sz w:val="11"/>
        </w:rPr>
        <w:t xml:space="preserve"> </w:t>
      </w:r>
      <w:r>
        <w:rPr>
          <w:rFonts w:ascii="Tahoma"/>
          <w:position w:val="3"/>
          <w:sz w:val="16"/>
        </w:rPr>
        <w:t>=</w:t>
      </w:r>
      <w:r>
        <w:rPr>
          <w:rFonts w:ascii="Tahoma"/>
          <w:spacing w:val="-4"/>
          <w:position w:val="3"/>
          <w:sz w:val="16"/>
        </w:rPr>
        <w:t xml:space="preserve"> </w:t>
      </w:r>
      <w:r>
        <w:rPr>
          <w:rFonts w:ascii="Palatino Linotype"/>
          <w:i/>
          <w:position w:val="3"/>
          <w:sz w:val="16"/>
        </w:rPr>
        <w:t>U</w:t>
      </w:r>
      <w:r>
        <w:rPr>
          <w:rFonts w:ascii="Palatino Linotype"/>
          <w:i/>
          <w:sz w:val="11"/>
        </w:rPr>
        <w:t>a</w:t>
      </w:r>
      <w:r>
        <w:rPr>
          <w:rFonts w:ascii="Palatino Linotype"/>
          <w:sz w:val="11"/>
        </w:rPr>
        <w:t>,</w:t>
      </w:r>
      <w:r>
        <w:rPr>
          <w:rFonts w:ascii="Palatino Linotype"/>
          <w:i/>
          <w:sz w:val="11"/>
        </w:rPr>
        <w:t>neat</w:t>
      </w:r>
      <w:r>
        <w:rPr>
          <w:rFonts w:ascii="Palatino Linotype"/>
          <w:i/>
          <w:spacing w:val="22"/>
          <w:sz w:val="11"/>
        </w:rPr>
        <w:t xml:space="preserve"> </w:t>
      </w:r>
      <w:r>
        <w:rPr>
          <w:rFonts w:ascii="Tahoma"/>
          <w:position w:val="3"/>
          <w:sz w:val="16"/>
        </w:rPr>
        <w:t>+</w:t>
      </w:r>
      <w:r>
        <w:rPr>
          <w:rFonts w:ascii="Tahoma"/>
          <w:spacing w:val="-4"/>
          <w:position w:val="3"/>
          <w:sz w:val="16"/>
        </w:rPr>
        <w:t xml:space="preserve"> </w:t>
      </w:r>
      <w:r>
        <w:rPr>
          <w:rFonts w:ascii="Palatino Linotype"/>
          <w:i/>
          <w:position w:val="3"/>
          <w:sz w:val="16"/>
        </w:rPr>
        <w:t>U</w:t>
      </w:r>
      <w:r>
        <w:rPr>
          <w:rFonts w:ascii="Palatino Linotype"/>
          <w:i/>
          <w:sz w:val="11"/>
        </w:rPr>
        <w:t>r</w:t>
      </w:r>
      <w:r>
        <w:rPr>
          <w:rFonts w:ascii="Palatino Linotype"/>
          <w:sz w:val="11"/>
        </w:rPr>
        <w:t>,</w:t>
      </w:r>
      <w:r>
        <w:rPr>
          <w:rFonts w:ascii="Palatino Linotype"/>
          <w:i/>
          <w:sz w:val="11"/>
        </w:rPr>
        <w:t>neat</w:t>
      </w:r>
      <w:r>
        <w:rPr>
          <w:rFonts w:ascii="Palatino Linotype"/>
          <w:i/>
          <w:spacing w:val="22"/>
          <w:sz w:val="11"/>
        </w:rPr>
        <w:t xml:space="preserve"> </w:t>
      </w:r>
      <w:r>
        <w:rPr>
          <w:rFonts w:ascii="Tahoma"/>
          <w:position w:val="3"/>
          <w:sz w:val="16"/>
        </w:rPr>
        <w:t>+</w:t>
      </w:r>
      <w:r>
        <w:rPr>
          <w:rFonts w:ascii="Tahoma"/>
          <w:spacing w:val="-4"/>
          <w:position w:val="3"/>
          <w:sz w:val="16"/>
        </w:rPr>
        <w:t xml:space="preserve"> </w:t>
      </w:r>
      <w:r>
        <w:rPr>
          <w:rFonts w:ascii="Palatino Linotype"/>
          <w:i/>
          <w:spacing w:val="-2"/>
          <w:position w:val="3"/>
          <w:sz w:val="16"/>
        </w:rPr>
        <w:t>U</w:t>
      </w:r>
      <w:r>
        <w:rPr>
          <w:rFonts w:ascii="Palatino Linotype"/>
          <w:i/>
          <w:spacing w:val="-2"/>
          <w:sz w:val="11"/>
        </w:rPr>
        <w:t>d</w:t>
      </w:r>
      <w:r>
        <w:rPr>
          <w:rFonts w:ascii="Palatino Linotype"/>
          <w:spacing w:val="-2"/>
          <w:sz w:val="11"/>
        </w:rPr>
        <w:t>,</w:t>
      </w:r>
      <w:r>
        <w:rPr>
          <w:rFonts w:ascii="Palatino Linotype"/>
          <w:i/>
          <w:spacing w:val="-2"/>
          <w:sz w:val="11"/>
        </w:rPr>
        <w:t>neat</w:t>
      </w:r>
    </w:p>
    <w:p w:rsidR="00F06E1B" w:rsidRDefault="00A931B2">
      <w:pPr>
        <w:tabs>
          <w:tab w:val="left" w:pos="1336"/>
        </w:tabs>
        <w:ind w:left="1035"/>
        <w:rPr>
          <w:rFonts w:ascii="Palatino Linotype"/>
          <w:i/>
          <w:sz w:val="11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487149568" behindDoc="1" locked="0" layoutInCell="1" allowOverlap="1">
                <wp:simplePos x="0" y="0"/>
                <wp:positionH relativeFrom="page">
                  <wp:posOffset>1046264</wp:posOffset>
                </wp:positionH>
                <wp:positionV relativeFrom="paragraph">
                  <wp:posOffset>23622</wp:posOffset>
                </wp:positionV>
                <wp:extent cx="46355" cy="3810"/>
                <wp:effectExtent l="0" t="0" r="0" b="0"/>
                <wp:wrapNone/>
                <wp:docPr id="33" name="Graphic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355" cy="38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355" h="3810">
                              <a:moveTo>
                                <a:pt x="46107" y="0"/>
                              </a:moveTo>
                              <a:lnTo>
                                <a:pt x="0" y="0"/>
                              </a:lnTo>
                              <a:lnTo>
                                <a:pt x="0" y="3429"/>
                              </a:lnTo>
                              <a:lnTo>
                                <a:pt x="46107" y="3429"/>
                              </a:lnTo>
                              <a:lnTo>
                                <a:pt x="4610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371268" id="Graphic 33" o:spid="_x0000_s1026" style="position:absolute;margin-left:82.4pt;margin-top:1.85pt;width:3.65pt;height:.3pt;z-index:-16166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355,3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" path="m46107,l,,,3429r46107,l46107,xe" fillcolor="black" stroked="f">
                <v:path arrowok="t"/>
                <w10:wrap anchorx="page"/>
              </v:shape>
            </w:pict>
          </mc:Fallback>
        </mc:AlternateContent>
      </w:r>
      <w:r>
        <w:rPr>
          <w:rFonts w:ascii="Palatino Linotype"/>
          <w:spacing w:val="-10"/>
          <w:sz w:val="11"/>
        </w:rPr>
        <w:t>2</w:t>
      </w:r>
      <w:r>
        <w:rPr>
          <w:rFonts w:ascii="Palatino Linotype"/>
          <w:sz w:val="11"/>
        </w:rPr>
        <w:tab/>
      </w:r>
      <w:r>
        <w:rPr>
          <w:rFonts w:ascii="Palatino Linotype"/>
          <w:i/>
          <w:spacing w:val="-10"/>
          <w:position w:val="4"/>
          <w:sz w:val="11"/>
        </w:rPr>
        <w:t>I</w:t>
      </w:r>
    </w:p>
    <w:p w:rsidR="00F06E1B" w:rsidRDefault="00F06E1B">
      <w:pPr>
        <w:rPr>
          <w:rFonts w:ascii="Palatino Linotype"/>
          <w:sz w:val="11"/>
        </w:rPr>
        <w:sectPr w:rsidR="00F06E1B">
          <w:type w:val="continuous"/>
          <w:pgSz w:w="11910" w:h="15880"/>
          <w:pgMar w:top="620" w:right="640" w:bottom="280" w:left="620" w:header="672" w:footer="467" w:gutter="0"/>
          <w:cols w:space="720"/>
        </w:sectPr>
      </w:pPr>
    </w:p>
    <w:p w:rsidR="00F06E1B" w:rsidRDefault="00A931B2">
      <w:pPr>
        <w:spacing w:before="33"/>
        <w:ind w:left="851"/>
        <w:rPr>
          <w:rFonts w:ascii="Tahoma"/>
          <w:sz w:val="16"/>
        </w:rPr>
      </w:pPr>
      <w:r>
        <w:rPr>
          <w:rFonts w:ascii="Tahoma"/>
          <w:w w:val="105"/>
          <w:position w:val="3"/>
          <w:sz w:val="16"/>
        </w:rPr>
        <w:t>=</w:t>
      </w:r>
      <w:r>
        <w:rPr>
          <w:rFonts w:ascii="Tahoma"/>
          <w:spacing w:val="-14"/>
          <w:w w:val="105"/>
          <w:position w:val="3"/>
          <w:sz w:val="16"/>
        </w:rPr>
        <w:t xml:space="preserve"> </w:t>
      </w:r>
      <w:r>
        <w:rPr>
          <w:rFonts w:ascii="Palatino Linotype"/>
          <w:i/>
          <w:w w:val="105"/>
          <w:position w:val="3"/>
          <w:sz w:val="16"/>
        </w:rPr>
        <w:t>U</w:t>
      </w:r>
      <w:r>
        <w:rPr>
          <w:rFonts w:ascii="Palatino Linotype"/>
          <w:i/>
          <w:w w:val="105"/>
          <w:sz w:val="11"/>
        </w:rPr>
        <w:t>a</w:t>
      </w:r>
      <w:r>
        <w:rPr>
          <w:rFonts w:ascii="Palatino Linotype"/>
          <w:w w:val="105"/>
          <w:sz w:val="11"/>
        </w:rPr>
        <w:t>,</w:t>
      </w:r>
      <w:r>
        <w:rPr>
          <w:rFonts w:ascii="Palatino Linotype"/>
          <w:i/>
          <w:w w:val="105"/>
          <w:sz w:val="11"/>
        </w:rPr>
        <w:t>coated</w:t>
      </w:r>
      <w:r>
        <w:rPr>
          <w:rFonts w:ascii="Palatino Linotype"/>
          <w:i/>
          <w:spacing w:val="4"/>
          <w:w w:val="105"/>
          <w:sz w:val="11"/>
        </w:rPr>
        <w:t xml:space="preserve"> </w:t>
      </w:r>
      <w:r>
        <w:rPr>
          <w:rFonts w:ascii="Tahoma"/>
          <w:w w:val="105"/>
          <w:position w:val="3"/>
          <w:sz w:val="16"/>
        </w:rPr>
        <w:t>+</w:t>
      </w:r>
      <w:r>
        <w:rPr>
          <w:rFonts w:ascii="Tahoma"/>
          <w:spacing w:val="-13"/>
          <w:w w:val="105"/>
          <w:position w:val="3"/>
          <w:sz w:val="16"/>
        </w:rPr>
        <w:t xml:space="preserve"> </w:t>
      </w:r>
      <w:r>
        <w:rPr>
          <w:rFonts w:ascii="Palatino Linotype"/>
          <w:i/>
          <w:w w:val="105"/>
          <w:position w:val="3"/>
          <w:sz w:val="16"/>
        </w:rPr>
        <w:t>U</w:t>
      </w:r>
      <w:r>
        <w:rPr>
          <w:rFonts w:ascii="Palatino Linotype"/>
          <w:i/>
          <w:w w:val="105"/>
          <w:sz w:val="11"/>
        </w:rPr>
        <w:t>ap</w:t>
      </w:r>
      <w:r>
        <w:rPr>
          <w:rFonts w:ascii="Palatino Linotype"/>
          <w:i/>
          <w:spacing w:val="2"/>
          <w:w w:val="105"/>
          <w:sz w:val="11"/>
        </w:rPr>
        <w:t xml:space="preserve"> </w:t>
      </w:r>
      <w:r>
        <w:rPr>
          <w:rFonts w:ascii="Tahoma"/>
          <w:w w:val="105"/>
          <w:position w:val="3"/>
          <w:sz w:val="16"/>
        </w:rPr>
        <w:t>+</w:t>
      </w:r>
      <w:r>
        <w:rPr>
          <w:rFonts w:ascii="Tahoma"/>
          <w:spacing w:val="-14"/>
          <w:w w:val="105"/>
          <w:position w:val="3"/>
          <w:sz w:val="16"/>
        </w:rPr>
        <w:t xml:space="preserve"> </w:t>
      </w:r>
      <w:r>
        <w:rPr>
          <w:rFonts w:ascii="Palatino Linotype"/>
          <w:i/>
          <w:w w:val="105"/>
          <w:position w:val="3"/>
          <w:sz w:val="16"/>
        </w:rPr>
        <w:t>U</w:t>
      </w:r>
      <w:r>
        <w:rPr>
          <w:rFonts w:ascii="Palatino Linotype"/>
          <w:i/>
          <w:w w:val="105"/>
          <w:sz w:val="11"/>
        </w:rPr>
        <w:t>r</w:t>
      </w:r>
      <w:r>
        <w:rPr>
          <w:rFonts w:ascii="Palatino Linotype"/>
          <w:w w:val="105"/>
          <w:sz w:val="11"/>
        </w:rPr>
        <w:t>,</w:t>
      </w:r>
      <w:r>
        <w:rPr>
          <w:rFonts w:ascii="Palatino Linotype"/>
          <w:i/>
          <w:w w:val="105"/>
          <w:sz w:val="11"/>
        </w:rPr>
        <w:t>coated</w:t>
      </w:r>
      <w:r>
        <w:rPr>
          <w:rFonts w:ascii="Palatino Linotype"/>
          <w:i/>
          <w:spacing w:val="5"/>
          <w:w w:val="105"/>
          <w:sz w:val="11"/>
        </w:rPr>
        <w:t xml:space="preserve"> </w:t>
      </w:r>
      <w:r>
        <w:rPr>
          <w:rFonts w:ascii="Tahoma"/>
          <w:w w:val="105"/>
          <w:position w:val="3"/>
          <w:sz w:val="16"/>
        </w:rPr>
        <w:t>+</w:t>
      </w:r>
      <w:r>
        <w:rPr>
          <w:rFonts w:ascii="Tahoma"/>
          <w:spacing w:val="-13"/>
          <w:w w:val="105"/>
          <w:position w:val="3"/>
          <w:sz w:val="16"/>
        </w:rPr>
        <w:t xml:space="preserve"> </w:t>
      </w:r>
      <w:r>
        <w:rPr>
          <w:rFonts w:ascii="Palatino Linotype"/>
          <w:i/>
          <w:spacing w:val="-2"/>
          <w:w w:val="105"/>
          <w:position w:val="3"/>
          <w:sz w:val="16"/>
        </w:rPr>
        <w:t>U</w:t>
      </w:r>
      <w:r>
        <w:rPr>
          <w:rFonts w:ascii="Palatino Linotype"/>
          <w:i/>
          <w:spacing w:val="-2"/>
          <w:w w:val="105"/>
          <w:sz w:val="11"/>
        </w:rPr>
        <w:t>d</w:t>
      </w:r>
      <w:r>
        <w:rPr>
          <w:rFonts w:ascii="Palatino Linotype"/>
          <w:spacing w:val="-2"/>
          <w:w w:val="105"/>
          <w:sz w:val="11"/>
        </w:rPr>
        <w:t>,</w:t>
      </w:r>
      <w:r>
        <w:rPr>
          <w:rFonts w:ascii="Palatino Linotype"/>
          <w:i/>
          <w:spacing w:val="-2"/>
          <w:w w:val="105"/>
          <w:sz w:val="11"/>
        </w:rPr>
        <w:t>coated</w:t>
      </w:r>
      <w:r>
        <w:rPr>
          <w:rFonts w:ascii="Tahoma"/>
          <w:spacing w:val="-2"/>
          <w:w w:val="105"/>
          <w:position w:val="3"/>
          <w:sz w:val="16"/>
        </w:rPr>
        <w:t>=</w:t>
      </w:r>
    </w:p>
    <w:p w:rsidR="00F06E1B" w:rsidRDefault="00A931B2">
      <w:pPr>
        <w:spacing w:before="56"/>
        <w:ind w:left="144"/>
        <w:rPr>
          <w:rFonts w:ascii="Palatino Linotype"/>
          <w:i/>
          <w:sz w:val="11"/>
        </w:rPr>
      </w:pPr>
      <w:r>
        <w:rPr>
          <w:rFonts w:ascii="Tahoma"/>
          <w:w w:val="105"/>
          <w:position w:val="3"/>
          <w:sz w:val="16"/>
        </w:rPr>
        <w:t>=</w:t>
      </w:r>
      <w:r>
        <w:rPr>
          <w:rFonts w:ascii="Tahoma"/>
          <w:spacing w:val="-14"/>
          <w:w w:val="105"/>
          <w:position w:val="3"/>
          <w:sz w:val="16"/>
        </w:rPr>
        <w:t xml:space="preserve"> </w:t>
      </w:r>
      <w:r>
        <w:rPr>
          <w:rFonts w:ascii="Palatino Linotype"/>
          <w:w w:val="105"/>
          <w:position w:val="3"/>
          <w:sz w:val="16"/>
        </w:rPr>
        <w:t>(</w:t>
      </w:r>
      <w:r>
        <w:rPr>
          <w:rFonts w:ascii="Palatino Linotype"/>
          <w:i/>
          <w:w w:val="105"/>
          <w:position w:val="3"/>
          <w:sz w:val="16"/>
        </w:rPr>
        <w:t>U</w:t>
      </w:r>
      <w:r>
        <w:rPr>
          <w:rFonts w:ascii="Palatino Linotype"/>
          <w:i/>
          <w:w w:val="105"/>
          <w:sz w:val="11"/>
        </w:rPr>
        <w:t>af</w:t>
      </w:r>
      <w:r>
        <w:rPr>
          <w:rFonts w:ascii="Palatino Linotype"/>
          <w:i/>
          <w:spacing w:val="-10"/>
          <w:w w:val="105"/>
          <w:sz w:val="11"/>
        </w:rPr>
        <w:t xml:space="preserve"> </w:t>
      </w:r>
      <w:r>
        <w:rPr>
          <w:rFonts w:ascii="Palatino Linotype"/>
          <w:w w:val="105"/>
          <w:sz w:val="11"/>
        </w:rPr>
        <w:t>,</w:t>
      </w:r>
      <w:r>
        <w:rPr>
          <w:rFonts w:ascii="Palatino Linotype"/>
          <w:i/>
          <w:w w:val="105"/>
          <w:sz w:val="11"/>
        </w:rPr>
        <w:t>neat</w:t>
      </w:r>
      <w:r>
        <w:rPr>
          <w:rFonts w:ascii="Palatino Linotype"/>
          <w:i/>
          <w:spacing w:val="7"/>
          <w:w w:val="105"/>
          <w:sz w:val="11"/>
        </w:rPr>
        <w:t xml:space="preserve"> </w:t>
      </w:r>
      <w:r>
        <w:rPr>
          <w:rFonts w:ascii="Tahoma"/>
          <w:w w:val="105"/>
          <w:position w:val="3"/>
          <w:sz w:val="16"/>
        </w:rPr>
        <w:t>+</w:t>
      </w:r>
      <w:r>
        <w:rPr>
          <w:rFonts w:ascii="Tahoma"/>
          <w:spacing w:val="-14"/>
          <w:w w:val="105"/>
          <w:position w:val="3"/>
          <w:sz w:val="16"/>
        </w:rPr>
        <w:t xml:space="preserve"> </w:t>
      </w:r>
      <w:r>
        <w:rPr>
          <w:rFonts w:ascii="Palatino Linotype"/>
          <w:i/>
          <w:w w:val="105"/>
          <w:position w:val="3"/>
          <w:sz w:val="16"/>
        </w:rPr>
        <w:t>U</w:t>
      </w:r>
      <w:r>
        <w:rPr>
          <w:rFonts w:ascii="Palatino Linotype"/>
          <w:i/>
          <w:w w:val="105"/>
          <w:sz w:val="11"/>
        </w:rPr>
        <w:t>am</w:t>
      </w:r>
      <w:r>
        <w:rPr>
          <w:rFonts w:ascii="Palatino Linotype"/>
          <w:w w:val="105"/>
          <w:sz w:val="11"/>
        </w:rPr>
        <w:t>,</w:t>
      </w:r>
      <w:r>
        <w:rPr>
          <w:rFonts w:ascii="Palatino Linotype"/>
          <w:i/>
          <w:w w:val="105"/>
          <w:sz w:val="11"/>
        </w:rPr>
        <w:t>neat</w:t>
      </w:r>
      <w:r>
        <w:rPr>
          <w:rFonts w:ascii="Palatino Linotype"/>
          <w:i/>
          <w:spacing w:val="-19"/>
          <w:w w:val="105"/>
          <w:sz w:val="11"/>
        </w:rPr>
        <w:t xml:space="preserve"> </w:t>
      </w:r>
      <w:r>
        <w:rPr>
          <w:rFonts w:ascii="Palatino Linotype"/>
          <w:w w:val="105"/>
          <w:position w:val="3"/>
          <w:sz w:val="16"/>
        </w:rPr>
        <w:t>)</w:t>
      </w:r>
      <w:r>
        <w:rPr>
          <w:rFonts w:ascii="Palatino Linotype"/>
          <w:spacing w:val="-8"/>
          <w:w w:val="105"/>
          <w:position w:val="3"/>
          <w:sz w:val="16"/>
        </w:rPr>
        <w:t xml:space="preserve"> </w:t>
      </w:r>
      <w:r>
        <w:rPr>
          <w:rFonts w:ascii="Tahoma"/>
          <w:w w:val="105"/>
          <w:position w:val="3"/>
          <w:sz w:val="16"/>
        </w:rPr>
        <w:t>+</w:t>
      </w:r>
      <w:r>
        <w:rPr>
          <w:rFonts w:ascii="Tahoma"/>
          <w:spacing w:val="-13"/>
          <w:w w:val="105"/>
          <w:position w:val="3"/>
          <w:sz w:val="16"/>
        </w:rPr>
        <w:t xml:space="preserve"> </w:t>
      </w:r>
      <w:r>
        <w:rPr>
          <w:rFonts w:ascii="Palatino Linotype"/>
          <w:i/>
          <w:w w:val="105"/>
          <w:position w:val="3"/>
          <w:sz w:val="16"/>
        </w:rPr>
        <w:t>U</w:t>
      </w:r>
      <w:r>
        <w:rPr>
          <w:rFonts w:ascii="Palatino Linotype"/>
          <w:i/>
          <w:w w:val="105"/>
          <w:sz w:val="11"/>
        </w:rPr>
        <w:t>r</w:t>
      </w:r>
      <w:r>
        <w:rPr>
          <w:rFonts w:ascii="Palatino Linotype"/>
          <w:w w:val="105"/>
          <w:sz w:val="11"/>
        </w:rPr>
        <w:t>,</w:t>
      </w:r>
      <w:r>
        <w:rPr>
          <w:rFonts w:ascii="Palatino Linotype"/>
          <w:i/>
          <w:w w:val="105"/>
          <w:sz w:val="11"/>
        </w:rPr>
        <w:t>neat</w:t>
      </w:r>
      <w:r>
        <w:rPr>
          <w:rFonts w:ascii="Palatino Linotype"/>
          <w:i/>
          <w:spacing w:val="7"/>
          <w:w w:val="105"/>
          <w:sz w:val="11"/>
        </w:rPr>
        <w:t xml:space="preserve"> </w:t>
      </w:r>
      <w:r>
        <w:rPr>
          <w:rFonts w:ascii="Tahoma"/>
          <w:w w:val="105"/>
          <w:position w:val="3"/>
          <w:sz w:val="16"/>
        </w:rPr>
        <w:t>+</w:t>
      </w:r>
      <w:r>
        <w:rPr>
          <w:rFonts w:ascii="Tahoma"/>
          <w:spacing w:val="-14"/>
          <w:w w:val="105"/>
          <w:position w:val="3"/>
          <w:sz w:val="16"/>
        </w:rPr>
        <w:t xml:space="preserve"> </w:t>
      </w:r>
      <w:r>
        <w:rPr>
          <w:rFonts w:ascii="Palatino Linotype"/>
          <w:i/>
          <w:w w:val="105"/>
          <w:position w:val="3"/>
          <w:sz w:val="16"/>
        </w:rPr>
        <w:t>U</w:t>
      </w:r>
      <w:r>
        <w:rPr>
          <w:rFonts w:ascii="Palatino Linotype"/>
          <w:i/>
          <w:w w:val="105"/>
          <w:sz w:val="11"/>
        </w:rPr>
        <w:t>d</w:t>
      </w:r>
      <w:r>
        <w:rPr>
          <w:rFonts w:ascii="Palatino Linotype"/>
          <w:w w:val="105"/>
          <w:sz w:val="11"/>
        </w:rPr>
        <w:t>,</w:t>
      </w:r>
      <w:r>
        <w:rPr>
          <w:rFonts w:ascii="Palatino Linotype"/>
          <w:i/>
          <w:w w:val="105"/>
          <w:sz w:val="11"/>
        </w:rPr>
        <w:t>neat</w:t>
      </w:r>
      <w:r>
        <w:rPr>
          <w:rFonts w:ascii="Palatino Linotype"/>
          <w:i/>
          <w:spacing w:val="7"/>
          <w:w w:val="105"/>
          <w:sz w:val="11"/>
        </w:rPr>
        <w:t xml:space="preserve"> </w:t>
      </w:r>
      <w:r>
        <w:rPr>
          <w:rFonts w:ascii="Tahoma"/>
          <w:w w:val="105"/>
          <w:position w:val="3"/>
          <w:sz w:val="16"/>
        </w:rPr>
        <w:t>=</w:t>
      </w:r>
      <w:r>
        <w:rPr>
          <w:rFonts w:ascii="Tahoma"/>
          <w:spacing w:val="-13"/>
          <w:w w:val="105"/>
          <w:position w:val="3"/>
          <w:sz w:val="16"/>
        </w:rPr>
        <w:t xml:space="preserve"> </w:t>
      </w:r>
      <w:r>
        <w:rPr>
          <w:rFonts w:ascii="Palatino Linotype"/>
          <w:w w:val="105"/>
          <w:position w:val="3"/>
          <w:sz w:val="16"/>
        </w:rPr>
        <w:t>(</w:t>
      </w:r>
      <w:r>
        <w:rPr>
          <w:rFonts w:ascii="Palatino Linotype"/>
          <w:i/>
          <w:w w:val="105"/>
          <w:position w:val="3"/>
          <w:sz w:val="16"/>
        </w:rPr>
        <w:t>U</w:t>
      </w:r>
      <w:r>
        <w:rPr>
          <w:rFonts w:ascii="Palatino Linotype"/>
          <w:i/>
          <w:w w:val="105"/>
          <w:sz w:val="11"/>
        </w:rPr>
        <w:t>af</w:t>
      </w:r>
      <w:r>
        <w:rPr>
          <w:rFonts w:ascii="Palatino Linotype"/>
          <w:i/>
          <w:spacing w:val="-10"/>
          <w:w w:val="105"/>
          <w:sz w:val="11"/>
        </w:rPr>
        <w:t xml:space="preserve"> </w:t>
      </w:r>
      <w:r>
        <w:rPr>
          <w:rFonts w:ascii="Palatino Linotype"/>
          <w:w w:val="105"/>
          <w:sz w:val="11"/>
        </w:rPr>
        <w:t>,</w:t>
      </w:r>
      <w:r>
        <w:rPr>
          <w:rFonts w:ascii="Palatino Linotype"/>
          <w:i/>
          <w:w w:val="105"/>
          <w:sz w:val="11"/>
        </w:rPr>
        <w:t>coated</w:t>
      </w:r>
      <w:r>
        <w:rPr>
          <w:rFonts w:ascii="Palatino Linotype"/>
          <w:i/>
          <w:spacing w:val="3"/>
          <w:w w:val="105"/>
          <w:sz w:val="11"/>
        </w:rPr>
        <w:t xml:space="preserve"> </w:t>
      </w:r>
      <w:r>
        <w:rPr>
          <w:rFonts w:ascii="Tahoma"/>
          <w:w w:val="105"/>
          <w:position w:val="3"/>
          <w:sz w:val="16"/>
        </w:rPr>
        <w:t>+</w:t>
      </w:r>
      <w:r>
        <w:rPr>
          <w:rFonts w:ascii="Tahoma"/>
          <w:spacing w:val="-13"/>
          <w:w w:val="105"/>
          <w:position w:val="3"/>
          <w:sz w:val="16"/>
        </w:rPr>
        <w:t xml:space="preserve"> </w:t>
      </w:r>
      <w:r>
        <w:rPr>
          <w:rFonts w:ascii="Palatino Linotype"/>
          <w:i/>
          <w:w w:val="105"/>
          <w:position w:val="3"/>
          <w:sz w:val="16"/>
        </w:rPr>
        <w:t>U</w:t>
      </w:r>
      <w:r>
        <w:rPr>
          <w:rFonts w:ascii="Palatino Linotype"/>
          <w:i/>
          <w:w w:val="105"/>
          <w:sz w:val="11"/>
        </w:rPr>
        <w:t>am</w:t>
      </w:r>
      <w:r>
        <w:rPr>
          <w:rFonts w:ascii="Palatino Linotype"/>
          <w:w w:val="105"/>
          <w:sz w:val="11"/>
        </w:rPr>
        <w:t>,</w:t>
      </w:r>
      <w:r>
        <w:rPr>
          <w:rFonts w:ascii="Palatino Linotype"/>
          <w:i/>
          <w:w w:val="105"/>
          <w:sz w:val="11"/>
        </w:rPr>
        <w:t>coated</w:t>
      </w:r>
      <w:r>
        <w:rPr>
          <w:rFonts w:ascii="Palatino Linotype"/>
          <w:w w:val="105"/>
          <w:position w:val="3"/>
          <w:sz w:val="16"/>
        </w:rPr>
        <w:t>)</w:t>
      </w:r>
      <w:r>
        <w:rPr>
          <w:rFonts w:ascii="Palatino Linotype"/>
          <w:spacing w:val="-8"/>
          <w:w w:val="105"/>
          <w:position w:val="3"/>
          <w:sz w:val="16"/>
        </w:rPr>
        <w:t xml:space="preserve"> </w:t>
      </w:r>
      <w:r>
        <w:rPr>
          <w:rFonts w:ascii="Tahoma"/>
          <w:w w:val="105"/>
          <w:position w:val="3"/>
          <w:sz w:val="16"/>
        </w:rPr>
        <w:t>+</w:t>
      </w:r>
      <w:r>
        <w:rPr>
          <w:rFonts w:ascii="Tahoma"/>
          <w:spacing w:val="-13"/>
          <w:w w:val="105"/>
          <w:position w:val="3"/>
          <w:sz w:val="16"/>
        </w:rPr>
        <w:t xml:space="preserve"> </w:t>
      </w:r>
      <w:r>
        <w:rPr>
          <w:rFonts w:ascii="Palatino Linotype"/>
          <w:i/>
          <w:spacing w:val="-5"/>
          <w:w w:val="105"/>
          <w:position w:val="3"/>
          <w:sz w:val="16"/>
        </w:rPr>
        <w:t>U</w:t>
      </w:r>
      <w:r>
        <w:rPr>
          <w:rFonts w:ascii="Palatino Linotype"/>
          <w:i/>
          <w:spacing w:val="-5"/>
          <w:w w:val="105"/>
          <w:sz w:val="11"/>
        </w:rPr>
        <w:t>ap</w:t>
      </w:r>
    </w:p>
    <w:p w:rsidR="00F06E1B" w:rsidRDefault="00A931B2">
      <w:pPr>
        <w:spacing w:before="60"/>
        <w:ind w:left="303"/>
        <w:rPr>
          <w:rFonts w:ascii="Palatino Linotype"/>
          <w:i/>
          <w:sz w:val="11"/>
        </w:rPr>
      </w:pPr>
      <w:r>
        <w:rPr>
          <w:rFonts w:ascii="Tahoma"/>
          <w:position w:val="3"/>
          <w:sz w:val="16"/>
        </w:rPr>
        <w:t>+</w:t>
      </w:r>
      <w:r>
        <w:rPr>
          <w:rFonts w:ascii="Tahoma"/>
          <w:spacing w:val="1"/>
          <w:position w:val="3"/>
          <w:sz w:val="16"/>
        </w:rPr>
        <w:t xml:space="preserve"> </w:t>
      </w:r>
      <w:r>
        <w:rPr>
          <w:rFonts w:ascii="Palatino Linotype"/>
          <w:i/>
          <w:position w:val="3"/>
          <w:sz w:val="16"/>
        </w:rPr>
        <w:t>U</w:t>
      </w:r>
      <w:r>
        <w:rPr>
          <w:rFonts w:ascii="Palatino Linotype"/>
          <w:i/>
          <w:sz w:val="11"/>
        </w:rPr>
        <w:t>r</w:t>
      </w:r>
      <w:r>
        <w:rPr>
          <w:rFonts w:ascii="Palatino Linotype"/>
          <w:sz w:val="11"/>
        </w:rPr>
        <w:t>,</w:t>
      </w:r>
      <w:r>
        <w:rPr>
          <w:rFonts w:ascii="Palatino Linotype"/>
          <w:i/>
          <w:sz w:val="11"/>
        </w:rPr>
        <w:t>coated</w:t>
      </w:r>
      <w:r>
        <w:rPr>
          <w:rFonts w:ascii="Palatino Linotype"/>
          <w:i/>
          <w:spacing w:val="22"/>
          <w:sz w:val="11"/>
        </w:rPr>
        <w:t xml:space="preserve"> </w:t>
      </w:r>
      <w:r>
        <w:rPr>
          <w:rFonts w:ascii="Tahoma"/>
          <w:position w:val="3"/>
          <w:sz w:val="16"/>
        </w:rPr>
        <w:t>+</w:t>
      </w:r>
      <w:r>
        <w:rPr>
          <w:rFonts w:ascii="Tahoma"/>
          <w:spacing w:val="2"/>
          <w:position w:val="3"/>
          <w:sz w:val="16"/>
        </w:rPr>
        <w:t xml:space="preserve"> </w:t>
      </w:r>
      <w:r>
        <w:rPr>
          <w:rFonts w:ascii="Palatino Linotype"/>
          <w:i/>
          <w:spacing w:val="-2"/>
          <w:position w:val="3"/>
          <w:sz w:val="16"/>
        </w:rPr>
        <w:t>U</w:t>
      </w:r>
      <w:r>
        <w:rPr>
          <w:rFonts w:ascii="Palatino Linotype"/>
          <w:i/>
          <w:spacing w:val="-2"/>
          <w:sz w:val="11"/>
        </w:rPr>
        <w:t>d</w:t>
      </w:r>
      <w:r>
        <w:rPr>
          <w:rFonts w:ascii="Palatino Linotype"/>
          <w:spacing w:val="-2"/>
          <w:sz w:val="11"/>
        </w:rPr>
        <w:t>,</w:t>
      </w:r>
      <w:r>
        <w:rPr>
          <w:rFonts w:ascii="Palatino Linotype"/>
          <w:i/>
          <w:spacing w:val="-2"/>
          <w:sz w:val="11"/>
        </w:rPr>
        <w:t>coated</w:t>
      </w:r>
    </w:p>
    <w:p w:rsidR="00F06E1B" w:rsidRDefault="00A931B2">
      <w:pPr>
        <w:rPr>
          <w:rFonts w:ascii="Palatino Linotype"/>
          <w:i/>
          <w:sz w:val="16"/>
        </w:rPr>
      </w:pPr>
      <w:r>
        <w:br w:type="column"/>
      </w:r>
    </w:p>
    <w:p w:rsidR="00F06E1B" w:rsidRDefault="00F06E1B">
      <w:pPr>
        <w:pStyle w:val="Corpotesto"/>
        <w:rPr>
          <w:rFonts w:ascii="Palatino Linotype"/>
          <w:i/>
        </w:rPr>
      </w:pPr>
    </w:p>
    <w:p w:rsidR="00F06E1B" w:rsidRDefault="00F06E1B">
      <w:pPr>
        <w:pStyle w:val="Corpotesto"/>
        <w:rPr>
          <w:rFonts w:ascii="Palatino Linotype"/>
          <w:i/>
        </w:rPr>
      </w:pPr>
    </w:p>
    <w:p w:rsidR="00F06E1B" w:rsidRDefault="00F06E1B">
      <w:pPr>
        <w:pStyle w:val="Corpotesto"/>
        <w:spacing w:before="42"/>
        <w:rPr>
          <w:rFonts w:ascii="Palatino Linotype"/>
          <w:i/>
        </w:rPr>
      </w:pPr>
    </w:p>
    <w:p w:rsidR="00F06E1B" w:rsidRDefault="00A931B2">
      <w:pPr>
        <w:pStyle w:val="Corpotesto"/>
        <w:spacing w:before="1"/>
      </w:pPr>
      <w:r>
        <w:rPr>
          <w:spacing w:val="-5"/>
          <w:w w:val="110"/>
        </w:rPr>
        <w:t>(1)</w:t>
      </w:r>
    </w:p>
    <w:p w:rsidR="00F06E1B" w:rsidRDefault="00F06E1B">
      <w:pPr>
        <w:sectPr w:rsidR="00F06E1B">
          <w:type w:val="continuous"/>
          <w:pgSz w:w="11910" w:h="15880"/>
          <w:pgMar w:top="620" w:right="640" w:bottom="280" w:left="620" w:header="672" w:footer="467" w:gutter="0"/>
          <w:cols w:num="2" w:space="720" w:equalWidth="0">
            <w:col w:w="4908" w:space="36"/>
            <w:col w:w="5706"/>
          </w:cols>
        </w:sectPr>
      </w:pPr>
    </w:p>
    <w:p w:rsidR="00F06E1B" w:rsidRDefault="00A931B2">
      <w:pPr>
        <w:pStyle w:val="Corpotesto"/>
        <w:spacing w:before="97" w:line="252" w:lineRule="auto"/>
        <w:ind w:left="131" w:right="38" w:firstLine="249"/>
        <w:jc w:val="both"/>
      </w:pPr>
      <w:r>
        <w:rPr>
          <w:w w:val="110"/>
        </w:rPr>
        <w:t xml:space="preserve">For all the tested conditions (U </w:t>
      </w:r>
      <w:r>
        <w:rPr>
          <w:w w:val="135"/>
        </w:rPr>
        <w:t>=</w:t>
      </w:r>
      <w:r>
        <w:rPr>
          <w:spacing w:val="-9"/>
          <w:w w:val="135"/>
        </w:rPr>
        <w:t xml:space="preserve"> </w:t>
      </w:r>
      <w:r>
        <w:rPr>
          <w:w w:val="110"/>
        </w:rPr>
        <w:t xml:space="preserve">10 J, 20 J, 30 J), the ratio be- </w:t>
      </w:r>
      <w:r>
        <w:t>tween</w:t>
      </w:r>
      <w:r>
        <w:rPr>
          <w:spacing w:val="-8"/>
        </w:rPr>
        <w:t xml:space="preserve"> </w:t>
      </w:r>
      <w:r>
        <w:rPr>
          <w:i/>
        </w:rPr>
        <w:t>U</w:t>
      </w:r>
      <w:r>
        <w:rPr>
          <w:i/>
          <w:vertAlign w:val="subscript"/>
        </w:rPr>
        <w:t>r</w:t>
      </w:r>
      <w:r>
        <w:rPr>
          <w:i/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rPr>
          <w:i/>
        </w:rPr>
        <w:t>U</w:t>
      </w:r>
      <w:r>
        <w:t>,</w:t>
      </w:r>
      <w:r>
        <w:rPr>
          <w:spacing w:val="-8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both</w:t>
      </w:r>
      <w:r>
        <w:rPr>
          <w:spacing w:val="-9"/>
        </w:rPr>
        <w:t xml:space="preserve"> </w:t>
      </w:r>
      <w:r>
        <w:t>neat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coated</w:t>
      </w:r>
      <w:r>
        <w:rPr>
          <w:spacing w:val="-8"/>
        </w:rPr>
        <w:t xml:space="preserve"> </w:t>
      </w:r>
      <w:r>
        <w:t>samples,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shown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hyperlink w:anchor="_bookmark23" w:history="1">
        <w:r>
          <w:rPr>
            <w:color w:val="2B7CA5"/>
          </w:rPr>
          <w:t>Fig.</w:t>
        </w:r>
        <w:r>
          <w:rPr>
            <w:color w:val="2B7CA5"/>
            <w:spacing w:val="-9"/>
          </w:rPr>
          <w:t xml:space="preserve"> </w:t>
        </w:r>
        <w:r>
          <w:rPr>
            <w:color w:val="2B7CA5"/>
          </w:rPr>
          <w:t>16</w:t>
        </w:r>
      </w:hyperlink>
      <w:r>
        <w:t>.</w:t>
      </w:r>
      <w:r>
        <w:rPr>
          <w:spacing w:val="-8"/>
        </w:rPr>
        <w:t xml:space="preserve"> </w:t>
      </w:r>
      <w:r>
        <w:t>It</w:t>
      </w:r>
      <w:r>
        <w:rPr>
          <w:spacing w:val="40"/>
        </w:rPr>
        <w:t xml:space="preserve"> </w:t>
      </w:r>
      <w:r>
        <w:t xml:space="preserve">can be seen that </w:t>
      </w:r>
      <w:r>
        <w:rPr>
          <w:i/>
        </w:rPr>
        <w:t>U</w:t>
      </w:r>
      <w:r>
        <w:rPr>
          <w:i/>
          <w:vertAlign w:val="subscript"/>
        </w:rPr>
        <w:t>r,neat</w:t>
      </w:r>
      <w:r>
        <w:rPr>
          <w:i/>
        </w:rPr>
        <w:t xml:space="preserve"> </w:t>
      </w:r>
      <w:r>
        <w:t xml:space="preserve">is approximately equal to </w:t>
      </w:r>
      <w:r>
        <w:rPr>
          <w:i/>
        </w:rPr>
        <w:t>U</w:t>
      </w:r>
      <w:r>
        <w:rPr>
          <w:i/>
          <w:vertAlign w:val="subscript"/>
        </w:rPr>
        <w:t>r,coated</w:t>
      </w:r>
      <w:r>
        <w:rPr>
          <w:i/>
        </w:rPr>
        <w:t xml:space="preserve"> </w:t>
      </w:r>
      <w:r>
        <w:t>meaning that</w:t>
      </w:r>
      <w:r>
        <w:rPr>
          <w:spacing w:val="40"/>
        </w:rPr>
        <w:t xml:space="preserve"> </w:t>
      </w:r>
      <w:r>
        <w:t>the impactor rebound velocity is around the same for neat and coated</w:t>
      </w:r>
      <w:r>
        <w:rPr>
          <w:w w:val="110"/>
        </w:rPr>
        <w:t xml:space="preserve"> BS/PA6</w:t>
      </w:r>
      <w:r>
        <w:rPr>
          <w:spacing w:val="-8"/>
          <w:w w:val="110"/>
        </w:rPr>
        <w:t xml:space="preserve"> </w:t>
      </w:r>
      <w:r>
        <w:rPr>
          <w:w w:val="110"/>
        </w:rPr>
        <w:t>substrates.</w:t>
      </w:r>
    </w:p>
    <w:p w:rsidR="00F06E1B" w:rsidRDefault="00A931B2">
      <w:pPr>
        <w:pStyle w:val="Corpotesto"/>
        <w:spacing w:before="2" w:line="252" w:lineRule="auto"/>
        <w:ind w:left="131" w:right="39" w:firstLine="249"/>
        <w:jc w:val="both"/>
      </w:pPr>
      <w:bookmarkStart w:id="23" w:name="_bookmark19"/>
      <w:bookmarkEnd w:id="23"/>
      <w:r>
        <w:t>Taking</w:t>
      </w:r>
      <w:r>
        <w:rPr>
          <w:spacing w:val="-5"/>
        </w:rPr>
        <w:t xml:space="preserve"> </w:t>
      </w:r>
      <w:r>
        <w:t>into</w:t>
      </w:r>
      <w:r>
        <w:rPr>
          <w:spacing w:val="-5"/>
        </w:rPr>
        <w:t xml:space="preserve"> </w:t>
      </w:r>
      <w:r>
        <w:t>account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results</w:t>
      </w:r>
      <w:r>
        <w:rPr>
          <w:spacing w:val="-6"/>
        </w:rPr>
        <w:t xml:space="preserve"> </w:t>
      </w:r>
      <w:r>
        <w:t>above,</w:t>
      </w:r>
      <w:r>
        <w:rPr>
          <w:spacing w:val="-5"/>
        </w:rPr>
        <w:t xml:space="preserve"> </w:t>
      </w:r>
      <w:r>
        <w:t>Eq.</w:t>
      </w:r>
      <w:r>
        <w:rPr>
          <w:spacing w:val="-6"/>
        </w:rPr>
        <w:t xml:space="preserve"> </w:t>
      </w:r>
      <w:hyperlink w:anchor="_bookmark18" w:history="1">
        <w:r>
          <w:rPr>
            <w:color w:val="2B7CA5"/>
          </w:rPr>
          <w:t>(1)</w:t>
        </w:r>
      </w:hyperlink>
      <w:r>
        <w:rPr>
          <w:color w:val="2B7CA5"/>
          <w:spacing w:val="-5"/>
        </w:rPr>
        <w:t xml:space="preserve"> </w:t>
      </w:r>
      <w:r>
        <w:t>can</w:t>
      </w:r>
      <w:r>
        <w:rPr>
          <w:spacing w:val="-5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rewritten</w:t>
      </w:r>
      <w:r>
        <w:rPr>
          <w:spacing w:val="-5"/>
        </w:rPr>
        <w:t xml:space="preserve"> </w:t>
      </w:r>
      <w:r>
        <w:t>as</w:t>
      </w:r>
      <w:r>
        <w:rPr>
          <w:spacing w:val="40"/>
        </w:rPr>
        <w:t xml:space="preserve"> </w:t>
      </w:r>
      <w:r>
        <w:t xml:space="preserve">follow (Eq. </w:t>
      </w:r>
      <w:hyperlink w:anchor="_bookmark19" w:history="1">
        <w:r>
          <w:rPr>
            <w:color w:val="2B7CA5"/>
          </w:rPr>
          <w:t>(2)</w:t>
        </w:r>
      </w:hyperlink>
      <w:r>
        <w:t>):</w:t>
      </w:r>
    </w:p>
    <w:p w:rsidR="00F06E1B" w:rsidRDefault="00A931B2">
      <w:pPr>
        <w:rPr>
          <w:sz w:val="14"/>
        </w:rPr>
      </w:pPr>
      <w:r>
        <w:br w:type="column"/>
      </w:r>
    </w:p>
    <w:p w:rsidR="00F06E1B" w:rsidRDefault="00F06E1B">
      <w:pPr>
        <w:pStyle w:val="Corpotesto"/>
        <w:rPr>
          <w:sz w:val="14"/>
        </w:rPr>
      </w:pPr>
    </w:p>
    <w:p w:rsidR="00F06E1B" w:rsidRDefault="00F06E1B">
      <w:pPr>
        <w:pStyle w:val="Corpotesto"/>
        <w:rPr>
          <w:sz w:val="14"/>
        </w:rPr>
      </w:pPr>
    </w:p>
    <w:p w:rsidR="00F06E1B" w:rsidRDefault="00F06E1B">
      <w:pPr>
        <w:pStyle w:val="Corpotesto"/>
        <w:rPr>
          <w:sz w:val="14"/>
        </w:rPr>
      </w:pPr>
    </w:p>
    <w:p w:rsidR="00F06E1B" w:rsidRDefault="00F06E1B">
      <w:pPr>
        <w:pStyle w:val="Corpotesto"/>
        <w:spacing w:before="117"/>
        <w:rPr>
          <w:sz w:val="14"/>
        </w:rPr>
      </w:pPr>
    </w:p>
    <w:p w:rsidR="00F06E1B" w:rsidRDefault="00A931B2">
      <w:pPr>
        <w:spacing w:line="264" w:lineRule="auto"/>
        <w:ind w:left="131" w:right="51"/>
        <w:rPr>
          <w:sz w:val="14"/>
        </w:rPr>
      </w:pPr>
      <w:bookmarkStart w:id="24" w:name="_bookmark20"/>
      <w:bookmarkEnd w:id="24"/>
      <w:r>
        <w:rPr>
          <w:sz w:val="14"/>
        </w:rPr>
        <w:t xml:space="preserve">Fig. 15. Delaminated area, </w:t>
      </w:r>
      <w:r>
        <w:rPr>
          <w:i/>
          <w:sz w:val="14"/>
        </w:rPr>
        <w:t>A</w:t>
      </w:r>
      <w:r>
        <w:rPr>
          <w:sz w:val="14"/>
        </w:rPr>
        <w:t xml:space="preserve">, versus indentation depth, </w:t>
      </w:r>
      <w:r>
        <w:rPr>
          <w:i/>
          <w:sz w:val="14"/>
        </w:rPr>
        <w:t>I</w:t>
      </w:r>
      <w:r>
        <w:rPr>
          <w:sz w:val="14"/>
        </w:rPr>
        <w:t>, for BS/PA6_neat and</w:t>
      </w:r>
      <w:r>
        <w:rPr>
          <w:spacing w:val="40"/>
          <w:sz w:val="14"/>
        </w:rPr>
        <w:t xml:space="preserve"> </w:t>
      </w:r>
      <w:r>
        <w:rPr>
          <w:spacing w:val="-2"/>
          <w:sz w:val="14"/>
        </w:rPr>
        <w:t>BS/PA6_coated.</w:t>
      </w:r>
    </w:p>
    <w:p w:rsidR="00F06E1B" w:rsidRDefault="00F06E1B">
      <w:pPr>
        <w:spacing w:line="264" w:lineRule="auto"/>
        <w:rPr>
          <w:sz w:val="14"/>
        </w:rPr>
        <w:sectPr w:rsidR="00F06E1B">
          <w:type w:val="continuous"/>
          <w:pgSz w:w="11910" w:h="15880"/>
          <w:pgMar w:top="620" w:right="640" w:bottom="280" w:left="620" w:header="672" w:footer="467" w:gutter="0"/>
          <w:cols w:num="2" w:space="720" w:equalWidth="0">
            <w:col w:w="5194" w:space="186"/>
            <w:col w:w="5270"/>
          </w:cols>
        </w:sectPr>
      </w:pPr>
    </w:p>
    <w:p w:rsidR="00F06E1B" w:rsidRDefault="00A931B2">
      <w:pPr>
        <w:spacing w:before="77"/>
        <w:ind w:left="116"/>
        <w:rPr>
          <w:rFonts w:ascii="Palatino Linotype"/>
          <w:i/>
          <w:sz w:val="11"/>
        </w:rPr>
      </w:pPr>
      <w:r>
        <w:rPr>
          <w:rFonts w:ascii="Palatino Linotype"/>
          <w:i/>
          <w:spacing w:val="-2"/>
          <w:w w:val="105"/>
          <w:position w:val="3"/>
          <w:sz w:val="16"/>
        </w:rPr>
        <w:t>U</w:t>
      </w:r>
      <w:r>
        <w:rPr>
          <w:rFonts w:ascii="Palatino Linotype"/>
          <w:i/>
          <w:spacing w:val="-2"/>
          <w:w w:val="105"/>
          <w:sz w:val="11"/>
        </w:rPr>
        <w:t>a</w:t>
      </w:r>
      <w:r>
        <w:rPr>
          <w:rFonts w:ascii="Palatino Linotype"/>
          <w:spacing w:val="-2"/>
          <w:w w:val="105"/>
          <w:sz w:val="11"/>
        </w:rPr>
        <w:t>,</w:t>
      </w:r>
      <w:r>
        <w:rPr>
          <w:rFonts w:ascii="Palatino Linotype"/>
          <w:i/>
          <w:spacing w:val="-2"/>
          <w:w w:val="105"/>
          <w:sz w:val="11"/>
        </w:rPr>
        <w:t>neat</w:t>
      </w:r>
      <w:r>
        <w:rPr>
          <w:rFonts w:ascii="Palatino Linotype"/>
          <w:i/>
          <w:spacing w:val="17"/>
          <w:w w:val="105"/>
          <w:sz w:val="11"/>
        </w:rPr>
        <w:t xml:space="preserve"> </w:t>
      </w:r>
      <w:r>
        <w:rPr>
          <w:rFonts w:ascii="Tahoma"/>
          <w:spacing w:val="-2"/>
          <w:w w:val="105"/>
          <w:position w:val="3"/>
          <w:sz w:val="16"/>
        </w:rPr>
        <w:t>+</w:t>
      </w:r>
      <w:r>
        <w:rPr>
          <w:rFonts w:ascii="Tahoma"/>
          <w:spacing w:val="-9"/>
          <w:w w:val="105"/>
          <w:position w:val="3"/>
          <w:sz w:val="16"/>
        </w:rPr>
        <w:t xml:space="preserve"> </w:t>
      </w:r>
      <w:r>
        <w:rPr>
          <w:rFonts w:ascii="Palatino Linotype"/>
          <w:i/>
          <w:spacing w:val="-2"/>
          <w:w w:val="105"/>
          <w:position w:val="3"/>
          <w:sz w:val="16"/>
        </w:rPr>
        <w:t>U</w:t>
      </w:r>
      <w:r>
        <w:rPr>
          <w:rFonts w:ascii="Palatino Linotype"/>
          <w:i/>
          <w:spacing w:val="-2"/>
          <w:w w:val="105"/>
          <w:sz w:val="11"/>
        </w:rPr>
        <w:t>d</w:t>
      </w:r>
      <w:r>
        <w:rPr>
          <w:rFonts w:ascii="Palatino Linotype"/>
          <w:spacing w:val="-2"/>
          <w:w w:val="105"/>
          <w:sz w:val="11"/>
        </w:rPr>
        <w:t>,</w:t>
      </w:r>
      <w:r>
        <w:rPr>
          <w:rFonts w:ascii="Palatino Linotype"/>
          <w:i/>
          <w:spacing w:val="-2"/>
          <w:w w:val="105"/>
          <w:sz w:val="11"/>
        </w:rPr>
        <w:t>neat</w:t>
      </w:r>
      <w:r>
        <w:rPr>
          <w:rFonts w:ascii="Palatino Linotype"/>
          <w:i/>
          <w:spacing w:val="17"/>
          <w:w w:val="105"/>
          <w:sz w:val="11"/>
        </w:rPr>
        <w:t xml:space="preserve"> </w:t>
      </w:r>
      <w:r>
        <w:rPr>
          <w:rFonts w:ascii="Tahoma"/>
          <w:spacing w:val="-2"/>
          <w:w w:val="105"/>
          <w:position w:val="3"/>
          <w:sz w:val="16"/>
        </w:rPr>
        <w:t>=</w:t>
      </w:r>
      <w:r>
        <w:rPr>
          <w:rFonts w:ascii="Tahoma"/>
          <w:spacing w:val="-8"/>
          <w:w w:val="105"/>
          <w:position w:val="3"/>
          <w:sz w:val="16"/>
        </w:rPr>
        <w:t xml:space="preserve"> </w:t>
      </w:r>
      <w:r>
        <w:rPr>
          <w:rFonts w:ascii="Palatino Linotype"/>
          <w:i/>
          <w:spacing w:val="-2"/>
          <w:w w:val="105"/>
          <w:position w:val="3"/>
          <w:sz w:val="16"/>
        </w:rPr>
        <w:t>U</w:t>
      </w:r>
      <w:r>
        <w:rPr>
          <w:rFonts w:ascii="Palatino Linotype"/>
          <w:i/>
          <w:spacing w:val="-2"/>
          <w:w w:val="105"/>
          <w:sz w:val="11"/>
        </w:rPr>
        <w:t>a</w:t>
      </w:r>
      <w:r>
        <w:rPr>
          <w:rFonts w:ascii="Palatino Linotype"/>
          <w:spacing w:val="-2"/>
          <w:w w:val="105"/>
          <w:sz w:val="11"/>
        </w:rPr>
        <w:t>,</w:t>
      </w:r>
      <w:r>
        <w:rPr>
          <w:rFonts w:ascii="Palatino Linotype"/>
          <w:i/>
          <w:spacing w:val="-2"/>
          <w:w w:val="105"/>
          <w:sz w:val="11"/>
        </w:rPr>
        <w:t>coated</w:t>
      </w:r>
      <w:r>
        <w:rPr>
          <w:rFonts w:ascii="Palatino Linotype"/>
          <w:i/>
          <w:spacing w:val="12"/>
          <w:w w:val="105"/>
          <w:sz w:val="11"/>
        </w:rPr>
        <w:t xml:space="preserve"> </w:t>
      </w:r>
      <w:r>
        <w:rPr>
          <w:rFonts w:ascii="Tahoma"/>
          <w:spacing w:val="-2"/>
          <w:w w:val="105"/>
          <w:position w:val="3"/>
          <w:sz w:val="16"/>
        </w:rPr>
        <w:t>+</w:t>
      </w:r>
      <w:r>
        <w:rPr>
          <w:rFonts w:ascii="Tahoma"/>
          <w:spacing w:val="-9"/>
          <w:w w:val="105"/>
          <w:position w:val="3"/>
          <w:sz w:val="16"/>
        </w:rPr>
        <w:t xml:space="preserve"> </w:t>
      </w:r>
      <w:r>
        <w:rPr>
          <w:rFonts w:ascii="Palatino Linotype"/>
          <w:i/>
          <w:spacing w:val="-2"/>
          <w:w w:val="105"/>
          <w:position w:val="3"/>
          <w:sz w:val="16"/>
        </w:rPr>
        <w:t>U</w:t>
      </w:r>
      <w:r>
        <w:rPr>
          <w:rFonts w:ascii="Palatino Linotype"/>
          <w:i/>
          <w:spacing w:val="-2"/>
          <w:w w:val="105"/>
          <w:sz w:val="11"/>
        </w:rPr>
        <w:t>ap</w:t>
      </w:r>
      <w:r>
        <w:rPr>
          <w:rFonts w:ascii="Palatino Linotype"/>
          <w:i/>
          <w:spacing w:val="11"/>
          <w:w w:val="105"/>
          <w:sz w:val="11"/>
        </w:rPr>
        <w:t xml:space="preserve"> </w:t>
      </w:r>
      <w:r>
        <w:rPr>
          <w:rFonts w:ascii="Tahoma"/>
          <w:spacing w:val="-2"/>
          <w:w w:val="105"/>
          <w:position w:val="3"/>
          <w:sz w:val="16"/>
        </w:rPr>
        <w:t>+</w:t>
      </w:r>
      <w:r>
        <w:rPr>
          <w:rFonts w:ascii="Tahoma"/>
          <w:spacing w:val="-8"/>
          <w:w w:val="105"/>
          <w:position w:val="3"/>
          <w:sz w:val="16"/>
        </w:rPr>
        <w:t xml:space="preserve"> </w:t>
      </w:r>
      <w:r>
        <w:rPr>
          <w:rFonts w:ascii="Palatino Linotype"/>
          <w:i/>
          <w:spacing w:val="-2"/>
          <w:w w:val="105"/>
          <w:position w:val="3"/>
          <w:sz w:val="16"/>
        </w:rPr>
        <w:t>U</w:t>
      </w:r>
      <w:r>
        <w:rPr>
          <w:rFonts w:ascii="Palatino Linotype"/>
          <w:i/>
          <w:spacing w:val="-2"/>
          <w:w w:val="105"/>
          <w:sz w:val="11"/>
        </w:rPr>
        <w:t>d</w:t>
      </w:r>
      <w:r>
        <w:rPr>
          <w:rFonts w:ascii="Palatino Linotype"/>
          <w:spacing w:val="-2"/>
          <w:w w:val="105"/>
          <w:sz w:val="11"/>
        </w:rPr>
        <w:t>,</w:t>
      </w:r>
      <w:r>
        <w:rPr>
          <w:rFonts w:ascii="Palatino Linotype"/>
          <w:i/>
          <w:spacing w:val="-2"/>
          <w:w w:val="105"/>
          <w:sz w:val="11"/>
        </w:rPr>
        <w:t>coated</w:t>
      </w:r>
    </w:p>
    <w:p w:rsidR="00F06E1B" w:rsidRDefault="00A931B2">
      <w:pPr>
        <w:spacing w:before="120"/>
        <w:ind w:left="116"/>
        <w:rPr>
          <w:sz w:val="16"/>
        </w:rPr>
      </w:pPr>
      <w:r>
        <w:br w:type="column"/>
      </w:r>
      <w:r>
        <w:rPr>
          <w:spacing w:val="-5"/>
          <w:w w:val="110"/>
          <w:sz w:val="16"/>
        </w:rPr>
        <w:t>(2)</w:t>
      </w:r>
    </w:p>
    <w:p w:rsidR="00F06E1B" w:rsidRDefault="00A931B2">
      <w:pPr>
        <w:pStyle w:val="Corpotesto"/>
        <w:spacing w:before="42" w:line="252" w:lineRule="auto"/>
        <w:ind w:left="116" w:right="108"/>
      </w:pPr>
      <w:r>
        <w:br w:type="column"/>
      </w:r>
      <w:r>
        <w:rPr>
          <w:w w:val="105"/>
        </w:rPr>
        <w:t>results</w:t>
      </w:r>
      <w:r>
        <w:rPr>
          <w:spacing w:val="-9"/>
          <w:w w:val="105"/>
        </w:rPr>
        <w:t xml:space="preserve"> </w:t>
      </w:r>
      <w:r>
        <w:rPr>
          <w:w w:val="105"/>
        </w:rPr>
        <w:t>for</w:t>
      </w:r>
      <w:r>
        <w:rPr>
          <w:spacing w:val="-9"/>
          <w:w w:val="105"/>
        </w:rPr>
        <w:t xml:space="preserve"> </w:t>
      </w:r>
      <w:r>
        <w:rPr>
          <w:w w:val="105"/>
        </w:rPr>
        <w:t>U</w:t>
      </w:r>
      <w:r>
        <w:rPr>
          <w:spacing w:val="-8"/>
          <w:w w:val="105"/>
        </w:rPr>
        <w:t xml:space="preserve"> </w:t>
      </w:r>
      <w:r>
        <w:rPr>
          <w:w w:val="135"/>
        </w:rPr>
        <w:t>=</w:t>
      </w:r>
      <w:r>
        <w:rPr>
          <w:spacing w:val="-14"/>
          <w:w w:val="135"/>
        </w:rPr>
        <w:t xml:space="preserve"> </w:t>
      </w:r>
      <w:r>
        <w:rPr>
          <w:w w:val="105"/>
        </w:rPr>
        <w:t>30</w:t>
      </w:r>
      <w:r>
        <w:rPr>
          <w:spacing w:val="-9"/>
          <w:w w:val="105"/>
        </w:rPr>
        <w:t xml:space="preserve"> </w:t>
      </w:r>
      <w:r>
        <w:rPr>
          <w:w w:val="135"/>
        </w:rPr>
        <w:t>J</w:t>
      </w:r>
      <w:r>
        <w:rPr>
          <w:spacing w:val="-13"/>
          <w:w w:val="135"/>
        </w:rPr>
        <w:t xml:space="preserve"> </w:t>
      </w:r>
      <w:r>
        <w:rPr>
          <w:w w:val="105"/>
        </w:rPr>
        <w:t>in</w:t>
      </w:r>
      <w:r>
        <w:rPr>
          <w:spacing w:val="-10"/>
          <w:w w:val="105"/>
        </w:rPr>
        <w:t xml:space="preserve"> </w:t>
      </w:r>
      <w:hyperlink w:anchor="_bookmark12" w:history="1">
        <w:r>
          <w:rPr>
            <w:color w:val="2B7CA5"/>
            <w:w w:val="105"/>
          </w:rPr>
          <w:t>Fig.</w:t>
        </w:r>
        <w:r>
          <w:rPr>
            <w:color w:val="2B7CA5"/>
            <w:spacing w:val="-7"/>
            <w:w w:val="105"/>
          </w:rPr>
          <w:t xml:space="preserve"> </w:t>
        </w:r>
        <w:r>
          <w:rPr>
            <w:color w:val="2B7CA5"/>
            <w:w w:val="105"/>
          </w:rPr>
          <w:t>9</w:t>
        </w:r>
      </w:hyperlink>
      <w:r>
        <w:rPr>
          <w:w w:val="105"/>
        </w:rPr>
        <w:t>),</w:t>
      </w:r>
      <w:r>
        <w:rPr>
          <w:spacing w:val="-7"/>
          <w:w w:val="105"/>
        </w:rPr>
        <w:t xml:space="preserve"> </w:t>
      </w:r>
      <w:r>
        <w:rPr>
          <w:w w:val="105"/>
        </w:rPr>
        <w:t>indicating,</w:t>
      </w:r>
      <w:r>
        <w:rPr>
          <w:spacing w:val="-7"/>
          <w:w w:val="105"/>
        </w:rPr>
        <w:t xml:space="preserve"> </w:t>
      </w:r>
      <w:r>
        <w:rPr>
          <w:w w:val="105"/>
        </w:rPr>
        <w:t>even</w:t>
      </w:r>
      <w:r>
        <w:rPr>
          <w:spacing w:val="-7"/>
          <w:w w:val="105"/>
        </w:rPr>
        <w:t xml:space="preserve"> </w:t>
      </w:r>
      <w:r>
        <w:rPr>
          <w:w w:val="105"/>
        </w:rPr>
        <w:t>more,</w:t>
      </w:r>
      <w:r>
        <w:rPr>
          <w:spacing w:val="-7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lower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damage </w:t>
      </w:r>
      <w:r>
        <w:t>propensity</w:t>
      </w:r>
      <w:r>
        <w:rPr>
          <w:spacing w:val="14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metallised</w:t>
      </w:r>
      <w:r>
        <w:rPr>
          <w:spacing w:val="14"/>
        </w:rPr>
        <w:t xml:space="preserve"> </w:t>
      </w:r>
      <w:r>
        <w:t>system.</w:t>
      </w:r>
      <w:r>
        <w:rPr>
          <w:spacing w:val="14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reasons</w:t>
      </w:r>
      <w:r>
        <w:rPr>
          <w:spacing w:val="14"/>
        </w:rPr>
        <w:t xml:space="preserve"> </w:t>
      </w:r>
      <w:r>
        <w:t>can</w:t>
      </w:r>
      <w:r>
        <w:rPr>
          <w:spacing w:val="12"/>
        </w:rPr>
        <w:t xml:space="preserve"> </w:t>
      </w:r>
      <w:r>
        <w:t>be</w:t>
      </w:r>
      <w:r>
        <w:rPr>
          <w:spacing w:val="14"/>
        </w:rPr>
        <w:t xml:space="preserve"> </w:t>
      </w:r>
      <w:r>
        <w:t>attributed</w:t>
      </w:r>
      <w:r>
        <w:rPr>
          <w:spacing w:val="13"/>
        </w:rPr>
        <w:t xml:space="preserve"> </w:t>
      </w:r>
      <w:r>
        <w:rPr>
          <w:spacing w:val="-5"/>
        </w:rPr>
        <w:t>to</w:t>
      </w:r>
    </w:p>
    <w:p w:rsidR="00F06E1B" w:rsidRDefault="00F06E1B">
      <w:pPr>
        <w:spacing w:line="252" w:lineRule="auto"/>
        <w:sectPr w:rsidR="00F06E1B">
          <w:type w:val="continuous"/>
          <w:pgSz w:w="11910" w:h="15880"/>
          <w:pgMar w:top="620" w:right="640" w:bottom="280" w:left="620" w:header="672" w:footer="467" w:gutter="0"/>
          <w:cols w:num="3" w:space="720" w:equalWidth="0">
            <w:col w:w="3020" w:space="1807"/>
            <w:col w:w="366" w:space="202"/>
            <w:col w:w="5255"/>
          </w:cols>
        </w:sectPr>
      </w:pPr>
    </w:p>
    <w:p w:rsidR="00F06E1B" w:rsidRDefault="00A931B2">
      <w:pPr>
        <w:pStyle w:val="Corpotesto"/>
        <w:spacing w:line="252" w:lineRule="auto"/>
        <w:ind w:left="131" w:right="38" w:firstLine="249"/>
        <w:jc w:val="both"/>
      </w:pPr>
      <w:r>
        <w:t>Again, at relatively low impact energies, the dissipative energy</w:t>
      </w:r>
      <w:r>
        <w:rPr>
          <w:spacing w:val="40"/>
        </w:rPr>
        <w:t xml:space="preserve"> </w:t>
      </w:r>
      <w:r>
        <w:t xml:space="preserve">contribution, </w:t>
      </w:r>
      <w:r>
        <w:rPr>
          <w:i/>
        </w:rPr>
        <w:t>U</w:t>
      </w:r>
      <w:r>
        <w:rPr>
          <w:i/>
          <w:vertAlign w:val="subscript"/>
        </w:rPr>
        <w:t>d</w:t>
      </w:r>
      <w:r>
        <w:t>,</w:t>
      </w:r>
      <w:r>
        <w:rPr>
          <w:spacing w:val="-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usually considered</w:t>
      </w:r>
      <w:r>
        <w:rPr>
          <w:spacing w:val="-1"/>
        </w:rPr>
        <w:t xml:space="preserve"> </w:t>
      </w:r>
      <w:r>
        <w:t>negligible for</w:t>
      </w:r>
      <w:r>
        <w:rPr>
          <w:spacing w:val="-2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neat</w:t>
      </w:r>
      <w:r>
        <w:rPr>
          <w:spacing w:val="40"/>
        </w:rPr>
        <w:t xml:space="preserve"> </w:t>
      </w:r>
      <w:bookmarkStart w:id="25" w:name="_bookmark21"/>
      <w:bookmarkEnd w:id="25"/>
      <w:r>
        <w:t xml:space="preserve">and the coated samples, and Eq. </w:t>
      </w:r>
      <w:hyperlink w:anchor="_bookmark19" w:history="1">
        <w:r>
          <w:rPr>
            <w:color w:val="2B7CA5"/>
          </w:rPr>
          <w:t>(2)</w:t>
        </w:r>
      </w:hyperlink>
      <w:r>
        <w:rPr>
          <w:color w:val="2B7CA5"/>
        </w:rPr>
        <w:t xml:space="preserve"> </w:t>
      </w:r>
      <w:r>
        <w:t>can be simpli</w:t>
      </w:r>
      <w:r>
        <w:rPr>
          <w:rFonts w:ascii="Times New Roman" w:hAnsi="Times New Roman"/>
        </w:rPr>
        <w:t>ﬁ</w:t>
      </w:r>
      <w:r>
        <w:t>ed as shown in Eq.</w:t>
      </w:r>
      <w:r>
        <w:rPr>
          <w:spacing w:val="40"/>
        </w:rPr>
        <w:t xml:space="preserve"> </w:t>
      </w:r>
      <w:hyperlink w:anchor="_bookmark21" w:history="1">
        <w:r>
          <w:rPr>
            <w:color w:val="2B7CA5"/>
            <w:spacing w:val="-4"/>
          </w:rPr>
          <w:t>(3)</w:t>
        </w:r>
      </w:hyperlink>
      <w:r>
        <w:rPr>
          <w:spacing w:val="-4"/>
        </w:rPr>
        <w:t>.</w:t>
      </w:r>
    </w:p>
    <w:p w:rsidR="00F06E1B" w:rsidRDefault="00A931B2">
      <w:pPr>
        <w:pStyle w:val="Corpotesto"/>
        <w:spacing w:before="36" w:line="252" w:lineRule="auto"/>
        <w:ind w:left="131" w:right="110"/>
        <w:jc w:val="both"/>
      </w:pPr>
      <w:r>
        <w:br w:type="column"/>
      </w:r>
      <w:r>
        <w:t>the strain rate e</w:t>
      </w:r>
      <w:r>
        <w:rPr>
          <w:rFonts w:ascii="Times New Roman" w:hAnsi="Times New Roman"/>
        </w:rPr>
        <w:t>ﬀ</w:t>
      </w:r>
      <w:r>
        <w:t xml:space="preserve">ects of the metal coating that prevail at 30 </w:t>
      </w:r>
      <w:r>
        <w:rPr>
          <w:w w:val="115"/>
        </w:rPr>
        <w:t xml:space="preserve">J </w:t>
      </w:r>
      <w:r>
        <w:t>for BS/</w:t>
      </w:r>
      <w:r>
        <w:rPr>
          <w:spacing w:val="40"/>
        </w:rPr>
        <w:t xml:space="preserve"> </w:t>
      </w:r>
      <w:r>
        <w:t xml:space="preserve">PA6 coated sample. In fact, the </w:t>
      </w:r>
      <w:r>
        <w:t>variation of the impact energy is ob-</w:t>
      </w:r>
      <w:r>
        <w:rPr>
          <w:spacing w:val="40"/>
        </w:rPr>
        <w:t xml:space="preserve"> </w:t>
      </w:r>
      <w:r>
        <w:t>tained by shifting the height of the penetrator resulting in a higher</w:t>
      </w:r>
      <w:r>
        <w:rPr>
          <w:spacing w:val="40"/>
        </w:rPr>
        <w:t xml:space="preserve"> </w:t>
      </w:r>
      <w:r>
        <w:t>impact</w:t>
      </w:r>
      <w:r>
        <w:rPr>
          <w:spacing w:val="-6"/>
        </w:rPr>
        <w:t xml:space="preserve"> </w:t>
      </w:r>
      <w:r>
        <w:t>speed.</w:t>
      </w:r>
      <w:r>
        <w:rPr>
          <w:spacing w:val="-5"/>
        </w:rPr>
        <w:t xml:space="preserve"> </w:t>
      </w:r>
      <w:r>
        <w:t>Even</w:t>
      </w:r>
      <w:r>
        <w:rPr>
          <w:spacing w:val="-5"/>
        </w:rPr>
        <w:t xml:space="preserve"> </w:t>
      </w:r>
      <w:r>
        <w:t>if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impact</w:t>
      </w:r>
      <w:r>
        <w:rPr>
          <w:spacing w:val="-5"/>
        </w:rPr>
        <w:t xml:space="preserve"> </w:t>
      </w:r>
      <w:r>
        <w:t>test</w:t>
      </w:r>
      <w:r>
        <w:rPr>
          <w:spacing w:val="-4"/>
        </w:rPr>
        <w:t xml:space="preserve"> </w:t>
      </w:r>
      <w:r>
        <w:t>remains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low-velocity</w:t>
      </w:r>
      <w:r>
        <w:rPr>
          <w:spacing w:val="-4"/>
        </w:rPr>
        <w:t xml:space="preserve"> </w:t>
      </w:r>
      <w:r>
        <w:rPr>
          <w:spacing w:val="-2"/>
        </w:rPr>
        <w:t>range,</w:t>
      </w:r>
    </w:p>
    <w:p w:rsidR="00F06E1B" w:rsidRDefault="00F06E1B">
      <w:pPr>
        <w:spacing w:line="252" w:lineRule="auto"/>
        <w:jc w:val="both"/>
        <w:sectPr w:rsidR="00F06E1B">
          <w:type w:val="continuous"/>
          <w:pgSz w:w="11910" w:h="15880"/>
          <w:pgMar w:top="620" w:right="640" w:bottom="280" w:left="620" w:header="672" w:footer="467" w:gutter="0"/>
          <w:cols w:num="2" w:space="720" w:equalWidth="0">
            <w:col w:w="5193" w:space="187"/>
            <w:col w:w="5270"/>
          </w:cols>
        </w:sectPr>
      </w:pPr>
    </w:p>
    <w:p w:rsidR="00F06E1B" w:rsidRDefault="00A931B2">
      <w:pPr>
        <w:spacing w:before="39"/>
        <w:ind w:left="116"/>
        <w:rPr>
          <w:rFonts w:ascii="Palatino Linotype" w:hAnsi="Palatino Linotype"/>
          <w:i/>
          <w:sz w:val="11"/>
        </w:rPr>
      </w:pPr>
      <w:r>
        <w:rPr>
          <w:rFonts w:ascii="Palatino Linotype" w:hAnsi="Palatino Linotype"/>
          <w:i/>
          <w:w w:val="105"/>
          <w:position w:val="3"/>
          <w:sz w:val="16"/>
        </w:rPr>
        <w:t>U</w:t>
      </w:r>
      <w:r>
        <w:rPr>
          <w:rFonts w:ascii="Palatino Linotype" w:hAnsi="Palatino Linotype"/>
          <w:i/>
          <w:w w:val="105"/>
          <w:sz w:val="11"/>
        </w:rPr>
        <w:t>a</w:t>
      </w:r>
      <w:r>
        <w:rPr>
          <w:rFonts w:ascii="Palatino Linotype" w:hAnsi="Palatino Linotype"/>
          <w:w w:val="105"/>
          <w:sz w:val="11"/>
        </w:rPr>
        <w:t>,</w:t>
      </w:r>
      <w:r>
        <w:rPr>
          <w:rFonts w:ascii="Palatino Linotype" w:hAnsi="Palatino Linotype"/>
          <w:i/>
          <w:w w:val="105"/>
          <w:sz w:val="11"/>
        </w:rPr>
        <w:t>neat</w:t>
      </w:r>
      <w:r>
        <w:rPr>
          <w:rFonts w:ascii="Palatino Linotype" w:hAnsi="Palatino Linotype"/>
          <w:i/>
          <w:spacing w:val="6"/>
          <w:w w:val="105"/>
          <w:sz w:val="11"/>
        </w:rPr>
        <w:t xml:space="preserve"> </w:t>
      </w:r>
      <w:r>
        <w:rPr>
          <w:rFonts w:ascii="Tahoma" w:hAnsi="Tahoma"/>
          <w:w w:val="105"/>
          <w:position w:val="3"/>
          <w:sz w:val="16"/>
        </w:rPr>
        <w:t>≈</w:t>
      </w:r>
      <w:r>
        <w:rPr>
          <w:rFonts w:ascii="Tahoma" w:hAnsi="Tahoma"/>
          <w:spacing w:val="-13"/>
          <w:w w:val="105"/>
          <w:position w:val="3"/>
          <w:sz w:val="16"/>
        </w:rPr>
        <w:t xml:space="preserve"> </w:t>
      </w:r>
      <w:r>
        <w:rPr>
          <w:rFonts w:ascii="Palatino Linotype" w:hAnsi="Palatino Linotype"/>
          <w:i/>
          <w:w w:val="105"/>
          <w:position w:val="3"/>
          <w:sz w:val="16"/>
        </w:rPr>
        <w:t>U</w:t>
      </w:r>
      <w:r>
        <w:rPr>
          <w:rFonts w:ascii="Palatino Linotype" w:hAnsi="Palatino Linotype"/>
          <w:i/>
          <w:w w:val="105"/>
          <w:sz w:val="11"/>
        </w:rPr>
        <w:t>a</w:t>
      </w:r>
      <w:r>
        <w:rPr>
          <w:rFonts w:ascii="Palatino Linotype" w:hAnsi="Palatino Linotype"/>
          <w:w w:val="105"/>
          <w:sz w:val="11"/>
        </w:rPr>
        <w:t>,</w:t>
      </w:r>
      <w:r>
        <w:rPr>
          <w:rFonts w:ascii="Palatino Linotype" w:hAnsi="Palatino Linotype"/>
          <w:i/>
          <w:w w:val="105"/>
          <w:sz w:val="11"/>
        </w:rPr>
        <w:t>coated</w:t>
      </w:r>
      <w:r>
        <w:rPr>
          <w:rFonts w:ascii="Palatino Linotype" w:hAnsi="Palatino Linotype"/>
          <w:i/>
          <w:spacing w:val="7"/>
          <w:w w:val="105"/>
          <w:sz w:val="11"/>
        </w:rPr>
        <w:t xml:space="preserve"> </w:t>
      </w:r>
      <w:r>
        <w:rPr>
          <w:rFonts w:ascii="Tahoma" w:hAnsi="Tahoma"/>
          <w:w w:val="105"/>
          <w:position w:val="3"/>
          <w:sz w:val="16"/>
        </w:rPr>
        <w:t>+</w:t>
      </w:r>
      <w:r>
        <w:rPr>
          <w:rFonts w:ascii="Tahoma" w:hAnsi="Tahoma"/>
          <w:spacing w:val="-14"/>
          <w:w w:val="105"/>
          <w:position w:val="3"/>
          <w:sz w:val="16"/>
        </w:rPr>
        <w:t xml:space="preserve"> </w:t>
      </w:r>
      <w:r>
        <w:rPr>
          <w:rFonts w:ascii="Palatino Linotype" w:hAnsi="Palatino Linotype"/>
          <w:i/>
          <w:spacing w:val="-5"/>
          <w:w w:val="105"/>
          <w:position w:val="3"/>
          <w:sz w:val="16"/>
        </w:rPr>
        <w:t>U</w:t>
      </w:r>
      <w:r>
        <w:rPr>
          <w:rFonts w:ascii="Palatino Linotype" w:hAnsi="Palatino Linotype"/>
          <w:i/>
          <w:spacing w:val="-5"/>
          <w:w w:val="105"/>
          <w:sz w:val="11"/>
        </w:rPr>
        <w:t>ap</w:t>
      </w:r>
    </w:p>
    <w:p w:rsidR="00F06E1B" w:rsidRDefault="00A931B2">
      <w:pPr>
        <w:spacing w:before="82"/>
        <w:ind w:left="116"/>
        <w:rPr>
          <w:sz w:val="16"/>
        </w:rPr>
      </w:pPr>
      <w:r>
        <w:br w:type="column"/>
      </w:r>
      <w:r>
        <w:rPr>
          <w:spacing w:val="-5"/>
          <w:w w:val="110"/>
          <w:sz w:val="16"/>
        </w:rPr>
        <w:t>(3)</w:t>
      </w:r>
    </w:p>
    <w:p w:rsidR="00F06E1B" w:rsidRDefault="00A931B2">
      <w:pPr>
        <w:pStyle w:val="Corpotesto"/>
        <w:spacing w:line="252" w:lineRule="auto"/>
        <w:ind w:left="116" w:right="108"/>
      </w:pPr>
      <w:r>
        <w:br w:type="column"/>
      </w:r>
      <w:r>
        <w:rPr>
          <w:w w:val="105"/>
        </w:rPr>
        <w:t>the</w:t>
      </w:r>
      <w:r>
        <w:rPr>
          <w:spacing w:val="18"/>
          <w:w w:val="105"/>
        </w:rPr>
        <w:t xml:space="preserve"> </w:t>
      </w:r>
      <w:r>
        <w:rPr>
          <w:w w:val="105"/>
        </w:rPr>
        <w:t>strain</w:t>
      </w:r>
      <w:r>
        <w:rPr>
          <w:spacing w:val="18"/>
          <w:w w:val="105"/>
        </w:rPr>
        <w:t xml:space="preserve"> </w:t>
      </w:r>
      <w:r>
        <w:rPr>
          <w:w w:val="105"/>
        </w:rPr>
        <w:t>rate</w:t>
      </w:r>
      <w:r>
        <w:rPr>
          <w:spacing w:val="18"/>
          <w:w w:val="105"/>
        </w:rPr>
        <w:t xml:space="preserve"> </w:t>
      </w:r>
      <w:r>
        <w:rPr>
          <w:w w:val="105"/>
        </w:rPr>
        <w:t>e</w:t>
      </w:r>
      <w:r>
        <w:rPr>
          <w:rFonts w:ascii="Times New Roman" w:hAnsi="Times New Roman"/>
          <w:w w:val="105"/>
        </w:rPr>
        <w:t>ﬀ</w:t>
      </w:r>
      <w:r>
        <w:rPr>
          <w:w w:val="105"/>
        </w:rPr>
        <w:t>ect</w:t>
      </w:r>
      <w:r>
        <w:rPr>
          <w:spacing w:val="18"/>
          <w:w w:val="105"/>
        </w:rPr>
        <w:t xml:space="preserve"> </w:t>
      </w:r>
      <w:r>
        <w:rPr>
          <w:w w:val="105"/>
        </w:rPr>
        <w:t>in</w:t>
      </w:r>
      <w:r>
        <w:rPr>
          <w:rFonts w:ascii="Times New Roman" w:hAnsi="Times New Roman"/>
          <w:w w:val="105"/>
        </w:rPr>
        <w:t>ﬂ</w:t>
      </w:r>
      <w:r>
        <w:rPr>
          <w:w w:val="105"/>
        </w:rPr>
        <w:t>uences</w:t>
      </w:r>
      <w:r>
        <w:rPr>
          <w:spacing w:val="18"/>
          <w:w w:val="105"/>
        </w:rPr>
        <w:t xml:space="preserve"> </w:t>
      </w:r>
      <w:r>
        <w:rPr>
          <w:w w:val="105"/>
        </w:rPr>
        <w:t>the</w:t>
      </w:r>
      <w:r>
        <w:rPr>
          <w:spacing w:val="18"/>
          <w:w w:val="105"/>
        </w:rPr>
        <w:t xml:space="preserve"> </w:t>
      </w:r>
      <w:r>
        <w:rPr>
          <w:w w:val="105"/>
        </w:rPr>
        <w:t>material</w:t>
      </w:r>
      <w:r>
        <w:rPr>
          <w:spacing w:val="18"/>
          <w:w w:val="105"/>
        </w:rPr>
        <w:t xml:space="preserve"> </w:t>
      </w:r>
      <w:r>
        <w:rPr>
          <w:w w:val="105"/>
        </w:rPr>
        <w:t>behaviour</w:t>
      </w:r>
      <w:r>
        <w:rPr>
          <w:spacing w:val="18"/>
          <w:w w:val="105"/>
        </w:rPr>
        <w:t xml:space="preserve"> </w:t>
      </w:r>
      <w:r>
        <w:rPr>
          <w:w w:val="105"/>
        </w:rPr>
        <w:t>of</w:t>
      </w:r>
      <w:r>
        <w:rPr>
          <w:spacing w:val="18"/>
          <w:w w:val="105"/>
        </w:rPr>
        <w:t xml:space="preserve"> </w:t>
      </w:r>
      <w:r>
        <w:rPr>
          <w:w w:val="105"/>
        </w:rPr>
        <w:t>BS/PA6 coated</w:t>
      </w:r>
      <w:r>
        <w:rPr>
          <w:spacing w:val="-1"/>
          <w:w w:val="105"/>
        </w:rPr>
        <w:t xml:space="preserve"> </w:t>
      </w:r>
      <w:r>
        <w:rPr>
          <w:w w:val="105"/>
        </w:rPr>
        <w:t>system for</w:t>
      </w:r>
      <w:r>
        <w:rPr>
          <w:spacing w:val="-1"/>
          <w:w w:val="105"/>
        </w:rPr>
        <w:t xml:space="preserve"> </w:t>
      </w:r>
      <w:r>
        <w:rPr>
          <w:w w:val="105"/>
        </w:rPr>
        <w:t>U</w:t>
      </w:r>
      <w:r>
        <w:rPr>
          <w:spacing w:val="-1"/>
          <w:w w:val="105"/>
        </w:rPr>
        <w:t xml:space="preserve"> </w:t>
      </w:r>
      <w:r>
        <w:rPr>
          <w:w w:val="135"/>
        </w:rPr>
        <w:t>=</w:t>
      </w:r>
      <w:r>
        <w:rPr>
          <w:spacing w:val="-13"/>
          <w:w w:val="135"/>
        </w:rPr>
        <w:t xml:space="preserve"> </w:t>
      </w:r>
      <w:r>
        <w:rPr>
          <w:w w:val="105"/>
        </w:rPr>
        <w:t>30</w:t>
      </w:r>
      <w:r>
        <w:rPr>
          <w:spacing w:val="-1"/>
          <w:w w:val="105"/>
        </w:rPr>
        <w:t xml:space="preserve"> </w:t>
      </w:r>
      <w:r>
        <w:rPr>
          <w:w w:val="135"/>
        </w:rPr>
        <w:t>J.</w:t>
      </w:r>
      <w:r>
        <w:rPr>
          <w:spacing w:val="-13"/>
          <w:w w:val="135"/>
        </w:rPr>
        <w:t xml:space="preserve"> </w:t>
      </w:r>
      <w:r>
        <w:rPr>
          <w:w w:val="105"/>
        </w:rPr>
        <w:t>In</w:t>
      </w:r>
      <w:r>
        <w:rPr>
          <w:spacing w:val="-1"/>
          <w:w w:val="105"/>
        </w:rPr>
        <w:t xml:space="preserve"> </w:t>
      </w:r>
      <w:r>
        <w:rPr>
          <w:w w:val="105"/>
        </w:rPr>
        <w:t>this</w:t>
      </w:r>
      <w:r>
        <w:rPr>
          <w:spacing w:val="-1"/>
          <w:w w:val="105"/>
        </w:rPr>
        <w:t xml:space="preserve"> </w:t>
      </w:r>
      <w:r>
        <w:rPr>
          <w:w w:val="105"/>
        </w:rPr>
        <w:t>case, during the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relatively </w:t>
      </w:r>
      <w:r>
        <w:rPr>
          <w:spacing w:val="-2"/>
          <w:w w:val="105"/>
        </w:rPr>
        <w:t>higher</w:t>
      </w:r>
    </w:p>
    <w:p w:rsidR="00F06E1B" w:rsidRDefault="00F06E1B">
      <w:pPr>
        <w:spacing w:line="252" w:lineRule="auto"/>
        <w:sectPr w:rsidR="00F06E1B">
          <w:type w:val="continuous"/>
          <w:pgSz w:w="11910" w:h="15880"/>
          <w:pgMar w:top="620" w:right="640" w:bottom="280" w:left="620" w:header="672" w:footer="467" w:gutter="0"/>
          <w:cols w:num="3" w:space="720" w:equalWidth="0">
            <w:col w:w="1693" w:space="3135"/>
            <w:col w:w="366" w:space="201"/>
            <w:col w:w="5255"/>
          </w:cols>
        </w:sectPr>
      </w:pPr>
    </w:p>
    <w:p w:rsidR="00F06E1B" w:rsidRDefault="00A931B2">
      <w:pPr>
        <w:pStyle w:val="Corpotesto"/>
        <w:spacing w:line="252" w:lineRule="auto"/>
        <w:ind w:left="131" w:right="38" w:firstLine="249"/>
        <w:jc w:val="both"/>
      </w:pPr>
      <w:r>
        <w:rPr>
          <w:spacing w:val="-2"/>
          <w:w w:val="105"/>
        </w:rPr>
        <w:t>This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result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was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experimentally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found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for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lower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impact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energy</w:t>
      </w:r>
      <w:r>
        <w:rPr>
          <w:w w:val="105"/>
        </w:rPr>
        <w:t xml:space="preserve"> </w:t>
      </w:r>
      <w:r>
        <w:t>values</w:t>
      </w:r>
      <w:r>
        <w:rPr>
          <w:spacing w:val="-2"/>
        </w:rPr>
        <w:t xml:space="preserve"> </w:t>
      </w:r>
      <w:r>
        <w:t>(10</w:t>
      </w:r>
      <w:r>
        <w:rPr>
          <w:spacing w:val="-3"/>
        </w:rPr>
        <w:t xml:space="preserve"> </w:t>
      </w:r>
      <w:r>
        <w:t>J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20</w:t>
      </w:r>
      <w:r>
        <w:rPr>
          <w:spacing w:val="-3"/>
        </w:rPr>
        <w:t xml:space="preserve"> </w:t>
      </w:r>
      <w:r>
        <w:t>J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hyperlink w:anchor="_bookmark12" w:history="1">
        <w:r>
          <w:rPr>
            <w:color w:val="2B7CA5"/>
          </w:rPr>
          <w:t>Fig.</w:t>
        </w:r>
        <w:r>
          <w:rPr>
            <w:color w:val="2B7CA5"/>
            <w:spacing w:val="-3"/>
          </w:rPr>
          <w:t xml:space="preserve"> </w:t>
        </w:r>
        <w:r>
          <w:rPr>
            <w:color w:val="2B7CA5"/>
          </w:rPr>
          <w:t>9</w:t>
        </w:r>
      </w:hyperlink>
      <w:r>
        <w:t>).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experimental</w:t>
      </w:r>
      <w:r>
        <w:rPr>
          <w:spacing w:val="-2"/>
        </w:rPr>
        <w:t xml:space="preserve"> </w:t>
      </w:r>
      <w:r>
        <w:t>outcomes</w:t>
      </w:r>
      <w:r>
        <w:rPr>
          <w:spacing w:val="-2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C-scan</w:t>
      </w:r>
      <w:r>
        <w:rPr>
          <w:spacing w:val="40"/>
        </w:rPr>
        <w:t xml:space="preserve"> </w:t>
      </w:r>
      <w:r>
        <w:t>analyses showed that a smaller delamination extension was measured</w:t>
      </w:r>
      <w:r>
        <w:rPr>
          <w:w w:val="105"/>
        </w:rPr>
        <w:t xml:space="preserve"> on</w:t>
      </w:r>
      <w:r>
        <w:rPr>
          <w:spacing w:val="-9"/>
          <w:w w:val="105"/>
        </w:rPr>
        <w:t xml:space="preserve"> </w:t>
      </w:r>
      <w:r>
        <w:rPr>
          <w:w w:val="105"/>
        </w:rPr>
        <w:t>coated</w:t>
      </w:r>
      <w:r>
        <w:rPr>
          <w:spacing w:val="-9"/>
          <w:w w:val="105"/>
        </w:rPr>
        <w:t xml:space="preserve"> </w:t>
      </w:r>
      <w:r>
        <w:rPr>
          <w:w w:val="105"/>
        </w:rPr>
        <w:t>BS/PA6</w:t>
      </w:r>
      <w:r>
        <w:rPr>
          <w:spacing w:val="-9"/>
          <w:w w:val="105"/>
        </w:rPr>
        <w:t xml:space="preserve"> </w:t>
      </w:r>
      <w:r>
        <w:rPr>
          <w:w w:val="105"/>
        </w:rPr>
        <w:t>substrates,</w:t>
      </w:r>
      <w:r>
        <w:rPr>
          <w:spacing w:val="-9"/>
          <w:w w:val="105"/>
        </w:rPr>
        <w:t xml:space="preserve"> </w:t>
      </w:r>
      <w:r>
        <w:rPr>
          <w:w w:val="105"/>
        </w:rPr>
        <w:t>for</w:t>
      </w:r>
      <w:r>
        <w:rPr>
          <w:spacing w:val="-9"/>
          <w:w w:val="105"/>
        </w:rPr>
        <w:t xml:space="preserve"> </w:t>
      </w:r>
      <w:r>
        <w:rPr>
          <w:w w:val="105"/>
        </w:rPr>
        <w:t>all</w:t>
      </w:r>
      <w:r>
        <w:rPr>
          <w:spacing w:val="-9"/>
          <w:w w:val="105"/>
        </w:rPr>
        <w:t xml:space="preserve"> </w:t>
      </w:r>
      <w:r>
        <w:rPr>
          <w:w w:val="105"/>
        </w:rPr>
        <w:t>tested</w:t>
      </w:r>
      <w:r>
        <w:rPr>
          <w:spacing w:val="-9"/>
          <w:w w:val="105"/>
        </w:rPr>
        <w:t xml:space="preserve"> </w:t>
      </w:r>
      <w:r>
        <w:rPr>
          <w:w w:val="105"/>
        </w:rPr>
        <w:t>impact</w:t>
      </w:r>
      <w:r>
        <w:rPr>
          <w:spacing w:val="-9"/>
          <w:w w:val="105"/>
        </w:rPr>
        <w:t xml:space="preserve"> </w:t>
      </w:r>
      <w:r>
        <w:rPr>
          <w:w w:val="105"/>
        </w:rPr>
        <w:t>energies,</w:t>
      </w:r>
      <w:r>
        <w:rPr>
          <w:spacing w:val="-9"/>
          <w:w w:val="105"/>
        </w:rPr>
        <w:t xml:space="preserve"> </w:t>
      </w:r>
      <w:r>
        <w:rPr>
          <w:w w:val="105"/>
        </w:rPr>
        <w:t xml:space="preserve">proving </w:t>
      </w:r>
      <w:r>
        <w:rPr>
          <w:spacing w:val="-2"/>
          <w:w w:val="105"/>
        </w:rPr>
        <w:t>that</w:t>
      </w:r>
      <w:r>
        <w:rPr>
          <w:spacing w:val="-9"/>
          <w:w w:val="105"/>
        </w:rPr>
        <w:t xml:space="preserve"> </w:t>
      </w:r>
      <w:r>
        <w:rPr>
          <w:i/>
          <w:spacing w:val="-2"/>
          <w:w w:val="115"/>
        </w:rPr>
        <w:t>U</w:t>
      </w:r>
      <w:r>
        <w:rPr>
          <w:i/>
          <w:spacing w:val="-2"/>
          <w:w w:val="115"/>
          <w:vertAlign w:val="subscript"/>
        </w:rPr>
        <w:t>a,coated</w:t>
      </w:r>
      <w:r>
        <w:rPr>
          <w:i/>
          <w:spacing w:val="-9"/>
          <w:w w:val="115"/>
        </w:rPr>
        <w:t xml:space="preserve"> </w:t>
      </w:r>
      <w:r>
        <w:rPr>
          <w:spacing w:val="-2"/>
          <w:w w:val="105"/>
        </w:rPr>
        <w:t>is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lower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than</w:t>
      </w:r>
      <w:r>
        <w:rPr>
          <w:spacing w:val="-9"/>
          <w:w w:val="105"/>
        </w:rPr>
        <w:t xml:space="preserve"> </w:t>
      </w:r>
      <w:r>
        <w:rPr>
          <w:i/>
          <w:spacing w:val="-2"/>
          <w:w w:val="105"/>
        </w:rPr>
        <w:t>U</w:t>
      </w:r>
      <w:r>
        <w:rPr>
          <w:i/>
          <w:spacing w:val="-2"/>
          <w:w w:val="105"/>
          <w:vertAlign w:val="subscript"/>
        </w:rPr>
        <w:t>a,neat</w:t>
      </w:r>
      <w:r>
        <w:rPr>
          <w:spacing w:val="-2"/>
          <w:w w:val="105"/>
        </w:rPr>
        <w:t>.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This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means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that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given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amount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of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the</w:t>
      </w:r>
      <w:r>
        <w:rPr>
          <w:w w:val="105"/>
        </w:rPr>
        <w:t xml:space="preserve"> </w:t>
      </w:r>
      <w:r>
        <w:t>impact</w:t>
      </w:r>
      <w:r>
        <w:rPr>
          <w:spacing w:val="-5"/>
        </w:rPr>
        <w:t xml:space="preserve"> </w:t>
      </w:r>
      <w:r>
        <w:t>energy</w:t>
      </w:r>
      <w:r>
        <w:rPr>
          <w:spacing w:val="-4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absorbed</w:t>
      </w:r>
      <w:r>
        <w:rPr>
          <w:spacing w:val="-4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metallic</w:t>
      </w:r>
      <w:r>
        <w:rPr>
          <w:spacing w:val="-4"/>
        </w:rPr>
        <w:t xml:space="preserve"> </w:t>
      </w:r>
      <w:r>
        <w:t>particles</w:t>
      </w:r>
      <w:r>
        <w:rPr>
          <w:spacing w:val="-4"/>
        </w:rPr>
        <w:t xml:space="preserve"> </w:t>
      </w:r>
      <w:r>
        <w:t>(</w:t>
      </w:r>
      <w:r>
        <w:rPr>
          <w:i/>
        </w:rPr>
        <w:t>U</w:t>
      </w:r>
      <w:r>
        <w:rPr>
          <w:i/>
          <w:vertAlign w:val="subscript"/>
        </w:rPr>
        <w:t>ap</w:t>
      </w:r>
      <w:r>
        <w:t>),</w:t>
      </w:r>
      <w:r>
        <w:rPr>
          <w:spacing w:val="-4"/>
        </w:rPr>
        <w:t xml:space="preserve"> </w:t>
      </w:r>
      <w:r>
        <w:t>so</w:t>
      </w:r>
      <w:r>
        <w:rPr>
          <w:spacing w:val="-5"/>
        </w:rPr>
        <w:t xml:space="preserve"> </w:t>
      </w:r>
      <w:r>
        <w:t>reducing</w:t>
      </w:r>
      <w:r>
        <w:rPr>
          <w:w w:val="105"/>
        </w:rPr>
        <w:t xml:space="preserve"> </w:t>
      </w:r>
      <w:r>
        <w:rPr>
          <w:spacing w:val="-2"/>
          <w:w w:val="105"/>
        </w:rPr>
        <w:t>the damage and the crack propagation of the undercoated composite</w:t>
      </w:r>
      <w:r>
        <w:rPr>
          <w:w w:val="105"/>
        </w:rPr>
        <w:t xml:space="preserve"> substrate.</w:t>
      </w:r>
      <w:r>
        <w:rPr>
          <w:spacing w:val="-3"/>
          <w:w w:val="105"/>
        </w:rPr>
        <w:t xml:space="preserve"> </w:t>
      </w:r>
      <w:r>
        <w:rPr>
          <w:w w:val="105"/>
        </w:rPr>
        <w:t>A</w:t>
      </w:r>
      <w:r>
        <w:rPr>
          <w:spacing w:val="-3"/>
          <w:w w:val="105"/>
        </w:rPr>
        <w:t xml:space="preserve"> </w:t>
      </w:r>
      <w:r>
        <w:rPr>
          <w:w w:val="105"/>
        </w:rPr>
        <w:t>di</w:t>
      </w:r>
      <w:r>
        <w:rPr>
          <w:rFonts w:ascii="Times New Roman" w:hAnsi="Times New Roman"/>
          <w:w w:val="105"/>
        </w:rPr>
        <w:t>ﬀ</w:t>
      </w:r>
      <w:r>
        <w:rPr>
          <w:w w:val="105"/>
        </w:rPr>
        <w:t>erent</w:t>
      </w:r>
      <w:r>
        <w:rPr>
          <w:spacing w:val="-3"/>
          <w:w w:val="105"/>
        </w:rPr>
        <w:t xml:space="preserve"> </w:t>
      </w:r>
      <w:r>
        <w:rPr>
          <w:w w:val="105"/>
        </w:rPr>
        <w:t>behaviour</w:t>
      </w:r>
      <w:r>
        <w:rPr>
          <w:spacing w:val="-3"/>
          <w:w w:val="105"/>
        </w:rPr>
        <w:t xml:space="preserve"> </w:t>
      </w:r>
      <w:r>
        <w:rPr>
          <w:w w:val="105"/>
        </w:rPr>
        <w:t>was</w:t>
      </w:r>
      <w:r>
        <w:rPr>
          <w:spacing w:val="-3"/>
          <w:w w:val="105"/>
        </w:rPr>
        <w:t xml:space="preserve"> </w:t>
      </w:r>
      <w:r>
        <w:rPr>
          <w:w w:val="105"/>
        </w:rPr>
        <w:t>detected</w:t>
      </w:r>
      <w:r>
        <w:rPr>
          <w:spacing w:val="-3"/>
          <w:w w:val="105"/>
        </w:rPr>
        <w:t xml:space="preserve"> </w:t>
      </w:r>
      <w:r>
        <w:rPr>
          <w:w w:val="105"/>
        </w:rPr>
        <w:t>when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system</w:t>
      </w:r>
      <w:r>
        <w:rPr>
          <w:spacing w:val="-3"/>
          <w:w w:val="105"/>
        </w:rPr>
        <w:t xml:space="preserve"> </w:t>
      </w:r>
      <w:r>
        <w:rPr>
          <w:w w:val="105"/>
        </w:rPr>
        <w:t>was impacted</w:t>
      </w:r>
      <w:r>
        <w:rPr>
          <w:spacing w:val="-11"/>
          <w:w w:val="105"/>
        </w:rPr>
        <w:t xml:space="preserve"> </w:t>
      </w:r>
      <w:r>
        <w:rPr>
          <w:w w:val="105"/>
        </w:rPr>
        <w:t>at</w:t>
      </w:r>
      <w:r>
        <w:rPr>
          <w:spacing w:val="-10"/>
          <w:w w:val="105"/>
        </w:rPr>
        <w:t xml:space="preserve"> </w:t>
      </w:r>
      <w:r>
        <w:rPr>
          <w:w w:val="105"/>
        </w:rPr>
        <w:t>30</w:t>
      </w:r>
      <w:r>
        <w:rPr>
          <w:spacing w:val="-11"/>
          <w:w w:val="105"/>
        </w:rPr>
        <w:t xml:space="preserve"> </w:t>
      </w:r>
      <w:r>
        <w:rPr>
          <w:w w:val="120"/>
        </w:rPr>
        <w:t>J.</w:t>
      </w:r>
      <w:r>
        <w:rPr>
          <w:spacing w:val="-12"/>
          <w:w w:val="120"/>
        </w:rPr>
        <w:t xml:space="preserve"> </w:t>
      </w:r>
      <w:r>
        <w:rPr>
          <w:w w:val="105"/>
        </w:rPr>
        <w:t>It</w:t>
      </w:r>
      <w:r>
        <w:rPr>
          <w:spacing w:val="-10"/>
          <w:w w:val="105"/>
        </w:rPr>
        <w:t xml:space="preserve"> </w:t>
      </w:r>
      <w:r>
        <w:rPr>
          <w:w w:val="105"/>
        </w:rPr>
        <w:t>was</w:t>
      </w:r>
      <w:r>
        <w:rPr>
          <w:spacing w:val="-11"/>
          <w:w w:val="105"/>
        </w:rPr>
        <w:t xml:space="preserve"> </w:t>
      </w:r>
      <w:r>
        <w:rPr>
          <w:w w:val="105"/>
        </w:rPr>
        <w:t>found</w:t>
      </w:r>
      <w:r>
        <w:rPr>
          <w:spacing w:val="-10"/>
          <w:w w:val="105"/>
        </w:rPr>
        <w:t xml:space="preserve"> </w:t>
      </w:r>
      <w:r>
        <w:rPr>
          <w:w w:val="105"/>
        </w:rPr>
        <w:t>that</w:t>
      </w:r>
      <w:r>
        <w:rPr>
          <w:spacing w:val="-11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energy</w:t>
      </w:r>
      <w:r>
        <w:rPr>
          <w:spacing w:val="-11"/>
          <w:w w:val="105"/>
        </w:rPr>
        <w:t xml:space="preserve"> </w:t>
      </w:r>
      <w:r>
        <w:rPr>
          <w:w w:val="105"/>
        </w:rPr>
        <w:t>absorbed</w:t>
      </w:r>
      <w:r>
        <w:rPr>
          <w:spacing w:val="-10"/>
          <w:w w:val="105"/>
        </w:rPr>
        <w:t xml:space="preserve"> </w:t>
      </w:r>
      <w:r>
        <w:rPr>
          <w:w w:val="105"/>
        </w:rPr>
        <w:t>by</w:t>
      </w:r>
      <w:r>
        <w:rPr>
          <w:spacing w:val="-11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coated </w:t>
      </w:r>
      <w:r>
        <w:t>system</w:t>
      </w:r>
      <w:r>
        <w:rPr>
          <w:spacing w:val="-9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considerably</w:t>
      </w:r>
      <w:r>
        <w:rPr>
          <w:spacing w:val="-9"/>
        </w:rPr>
        <w:t xml:space="preserve"> </w:t>
      </w:r>
      <w:r>
        <w:t>lower</w:t>
      </w:r>
      <w:r>
        <w:rPr>
          <w:spacing w:val="-9"/>
        </w:rPr>
        <w:t xml:space="preserve"> </w:t>
      </w:r>
      <w:r>
        <w:t>than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absorbed</w:t>
      </w:r>
      <w:r>
        <w:rPr>
          <w:spacing w:val="-10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neat</w:t>
      </w:r>
      <w:r>
        <w:rPr>
          <w:spacing w:val="-9"/>
        </w:rPr>
        <w:t xml:space="preserve"> </w:t>
      </w:r>
      <w:r>
        <w:t>sample</w:t>
      </w:r>
      <w:r>
        <w:rPr>
          <w:spacing w:val="-9"/>
        </w:rPr>
        <w:t xml:space="preserve"> </w:t>
      </w:r>
      <w:r>
        <w:t>(see</w:t>
      </w:r>
      <w:r>
        <w:rPr>
          <w:spacing w:val="-9"/>
        </w:rPr>
        <w:t xml:space="preserve"> </w:t>
      </w:r>
      <w:r>
        <w:rPr>
          <w:spacing w:val="-5"/>
        </w:rPr>
        <w:t>the</w:t>
      </w:r>
    </w:p>
    <w:p w:rsidR="00F06E1B" w:rsidRDefault="00A931B2">
      <w:pPr>
        <w:pStyle w:val="Corpotesto"/>
        <w:spacing w:before="7" w:line="252" w:lineRule="auto"/>
        <w:ind w:left="131" w:right="110"/>
        <w:jc w:val="both"/>
      </w:pPr>
      <w:r>
        <w:br w:type="column"/>
      </w:r>
      <w:r>
        <w:rPr>
          <w:w w:val="110"/>
        </w:rPr>
        <w:t>impact</w:t>
      </w:r>
      <w:r>
        <w:rPr>
          <w:spacing w:val="-11"/>
          <w:w w:val="110"/>
        </w:rPr>
        <w:t xml:space="preserve"> </w:t>
      </w:r>
      <w:r>
        <w:rPr>
          <w:w w:val="110"/>
        </w:rPr>
        <w:t>energy</w:t>
      </w:r>
      <w:r>
        <w:rPr>
          <w:spacing w:val="-11"/>
          <w:w w:val="110"/>
        </w:rPr>
        <w:t xml:space="preserve"> </w:t>
      </w:r>
      <w:r>
        <w:rPr>
          <w:w w:val="110"/>
        </w:rPr>
        <w:t>test,</w:t>
      </w:r>
      <w:r>
        <w:rPr>
          <w:spacing w:val="-11"/>
          <w:w w:val="110"/>
        </w:rPr>
        <w:t xml:space="preserve"> </w:t>
      </w:r>
      <w:r>
        <w:rPr>
          <w:w w:val="110"/>
        </w:rPr>
        <w:t>the</w:t>
      </w:r>
      <w:r>
        <w:rPr>
          <w:spacing w:val="-11"/>
          <w:w w:val="110"/>
        </w:rPr>
        <w:t xml:space="preserve"> </w:t>
      </w:r>
      <w:r>
        <w:rPr>
          <w:w w:val="110"/>
        </w:rPr>
        <w:t>coated</w:t>
      </w:r>
      <w:r>
        <w:rPr>
          <w:spacing w:val="-11"/>
          <w:w w:val="110"/>
        </w:rPr>
        <w:t xml:space="preserve"> </w:t>
      </w:r>
      <w:r>
        <w:rPr>
          <w:w w:val="110"/>
        </w:rPr>
        <w:t>system</w:t>
      </w:r>
      <w:r>
        <w:rPr>
          <w:spacing w:val="-11"/>
          <w:w w:val="110"/>
        </w:rPr>
        <w:t xml:space="preserve"> </w:t>
      </w:r>
      <w:r>
        <w:rPr>
          <w:w w:val="110"/>
        </w:rPr>
        <w:t>behaves</w:t>
      </w:r>
      <w:r>
        <w:rPr>
          <w:spacing w:val="-11"/>
          <w:w w:val="110"/>
        </w:rPr>
        <w:t xml:space="preserve"> </w:t>
      </w:r>
      <w:r>
        <w:rPr>
          <w:w w:val="110"/>
        </w:rPr>
        <w:t>as</w:t>
      </w:r>
      <w:r>
        <w:rPr>
          <w:spacing w:val="-11"/>
          <w:w w:val="110"/>
        </w:rPr>
        <w:t xml:space="preserve"> </w:t>
      </w:r>
      <w:r>
        <w:rPr>
          <w:w w:val="110"/>
        </w:rPr>
        <w:t>a</w:t>
      </w:r>
      <w:r>
        <w:rPr>
          <w:spacing w:val="-11"/>
          <w:w w:val="110"/>
        </w:rPr>
        <w:t xml:space="preserve"> </w:t>
      </w:r>
      <w:r>
        <w:rPr>
          <w:w w:val="110"/>
        </w:rPr>
        <w:t>more</w:t>
      </w:r>
      <w:r>
        <w:rPr>
          <w:spacing w:val="-11"/>
          <w:w w:val="110"/>
        </w:rPr>
        <w:t xml:space="preserve"> </w:t>
      </w:r>
      <w:r>
        <w:rPr>
          <w:w w:val="110"/>
        </w:rPr>
        <w:t>rigid</w:t>
      </w:r>
      <w:r>
        <w:rPr>
          <w:spacing w:val="-11"/>
          <w:w w:val="110"/>
        </w:rPr>
        <w:t xml:space="preserve"> </w:t>
      </w:r>
      <w:r>
        <w:rPr>
          <w:w w:val="110"/>
        </w:rPr>
        <w:t xml:space="preserve">and </w:t>
      </w:r>
      <w:r>
        <w:t>mechanically</w:t>
      </w:r>
      <w:r>
        <w:rPr>
          <w:spacing w:val="-7"/>
        </w:rPr>
        <w:t xml:space="preserve"> </w:t>
      </w:r>
      <w:r>
        <w:t>more</w:t>
      </w:r>
      <w:r>
        <w:rPr>
          <w:spacing w:val="-8"/>
        </w:rPr>
        <w:t xml:space="preserve"> </w:t>
      </w:r>
      <w:r>
        <w:t>performant</w:t>
      </w:r>
      <w:r>
        <w:rPr>
          <w:spacing w:val="-7"/>
        </w:rPr>
        <w:t xml:space="preserve"> </w:t>
      </w:r>
      <w:r>
        <w:t>material</w:t>
      </w:r>
      <w:r>
        <w:rPr>
          <w:spacing w:val="-8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absorbs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lower</w:t>
      </w:r>
      <w:r>
        <w:rPr>
          <w:spacing w:val="-7"/>
        </w:rPr>
        <w:t xml:space="preserve"> </w:t>
      </w:r>
      <w:r>
        <w:t>amount</w:t>
      </w:r>
      <w:r>
        <w:rPr>
          <w:spacing w:val="-8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impact energy, namely a lower value of U</w:t>
      </w:r>
      <w:r>
        <w:rPr>
          <w:vertAlign w:val="subscript"/>
        </w:rPr>
        <w:t>a</w:t>
      </w:r>
      <w:r>
        <w:t>. Moreover, in this case, the</w:t>
      </w:r>
      <w:r>
        <w:rPr>
          <w:spacing w:val="40"/>
        </w:rPr>
        <w:t xml:space="preserve"> </w:t>
      </w:r>
      <w:r>
        <w:t>dissipative</w:t>
      </w:r>
      <w:r>
        <w:rPr>
          <w:spacing w:val="-6"/>
        </w:rPr>
        <w:t xml:space="preserve"> </w:t>
      </w:r>
      <w:r>
        <w:t>energy</w:t>
      </w:r>
      <w:r>
        <w:rPr>
          <w:spacing w:val="-6"/>
        </w:rPr>
        <w:t xml:space="preserve"> </w:t>
      </w:r>
      <w:r>
        <w:t>contribution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Eq.</w:t>
      </w:r>
      <w:r>
        <w:rPr>
          <w:spacing w:val="-7"/>
        </w:rPr>
        <w:t xml:space="preserve"> </w:t>
      </w:r>
      <w:hyperlink w:anchor="_bookmark19" w:history="1">
        <w:r>
          <w:rPr>
            <w:color w:val="2B7CA5"/>
          </w:rPr>
          <w:t>(2)</w:t>
        </w:r>
      </w:hyperlink>
      <w:r>
        <w:rPr>
          <w:color w:val="2B7CA5"/>
          <w:spacing w:val="-6"/>
        </w:rPr>
        <w:t xml:space="preserve"> </w:t>
      </w:r>
      <w:r>
        <w:t>cannot</w:t>
      </w:r>
      <w:r>
        <w:rPr>
          <w:spacing w:val="-7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neglected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takes</w:t>
      </w:r>
      <w:r>
        <w:rPr>
          <w:spacing w:val="40"/>
        </w:rPr>
        <w:t xml:space="preserve"> </w:t>
      </w:r>
      <w:r>
        <w:t>account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phenomena</w:t>
      </w:r>
      <w:r>
        <w:rPr>
          <w:spacing w:val="-2"/>
        </w:rPr>
        <w:t xml:space="preserve"> </w:t>
      </w:r>
      <w:r>
        <w:t>involved</w:t>
      </w:r>
      <w:r>
        <w:rPr>
          <w:spacing w:val="-3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relatively</w:t>
      </w:r>
      <w:r>
        <w:rPr>
          <w:spacing w:val="-3"/>
        </w:rPr>
        <w:t xml:space="preserve"> </w:t>
      </w:r>
      <w:r>
        <w:t>higher</w:t>
      </w:r>
      <w:r>
        <w:rPr>
          <w:spacing w:val="-2"/>
        </w:rPr>
        <w:t xml:space="preserve"> </w:t>
      </w:r>
      <w:r>
        <w:t>impact</w:t>
      </w:r>
      <w:r>
        <w:rPr>
          <w:spacing w:val="-3"/>
        </w:rPr>
        <w:t xml:space="preserve"> </w:t>
      </w:r>
      <w:r>
        <w:t>speed,</w:t>
      </w:r>
      <w:r>
        <w:rPr>
          <w:spacing w:val="40"/>
        </w:rPr>
        <w:t xml:space="preserve"> </w:t>
      </w:r>
      <w:r>
        <w:t>such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vibrational</w:t>
      </w:r>
      <w:r>
        <w:rPr>
          <w:spacing w:val="-2"/>
        </w:rPr>
        <w:t xml:space="preserve"> </w:t>
      </w:r>
      <w:r>
        <w:t>modes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complicated</w:t>
      </w:r>
      <w:r>
        <w:rPr>
          <w:spacing w:val="-2"/>
        </w:rPr>
        <w:t xml:space="preserve"> </w:t>
      </w:r>
      <w:r>
        <w:t>e</w:t>
      </w:r>
      <w:r>
        <w:rPr>
          <w:rFonts w:ascii="Times New Roman" w:hAnsi="Times New Roman"/>
        </w:rPr>
        <w:t>ﬀ</w:t>
      </w:r>
      <w:r>
        <w:t>ects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composite</w:t>
      </w:r>
      <w:r>
        <w:rPr>
          <w:spacing w:val="40"/>
        </w:rPr>
        <w:t xml:space="preserve"> </w:t>
      </w:r>
      <w:r>
        <w:t xml:space="preserve">anisotropy </w:t>
      </w:r>
      <w:hyperlink w:anchor="_bookmark47" w:history="1">
        <w:r>
          <w:rPr>
            <w:color w:val="2B7CA5"/>
          </w:rPr>
          <w:t>[33</w:t>
        </w:r>
        <w:r>
          <w:rPr>
            <w:rFonts w:ascii="Calibri" w:hAnsi="Calibri"/>
            <w:color w:val="2B7CA5"/>
          </w:rPr>
          <w:t>–</w:t>
        </w:r>
        <w:r>
          <w:rPr>
            <w:color w:val="2B7CA5"/>
          </w:rPr>
          <w:t>35]</w:t>
        </w:r>
      </w:hyperlink>
      <w:r>
        <w:t>.</w:t>
      </w:r>
      <w:r>
        <w:rPr>
          <w:spacing w:val="-1"/>
        </w:rPr>
        <w:t xml:space="preserve"> </w:t>
      </w:r>
      <w:r>
        <w:t>Furthermore, for the coated system, the</w:t>
      </w:r>
      <w:r>
        <w:rPr>
          <w:spacing w:val="-1"/>
        </w:rPr>
        <w:t xml:space="preserve"> </w:t>
      </w:r>
      <w:r>
        <w:t>dissipative</w:t>
      </w:r>
      <w:r>
        <w:rPr>
          <w:w w:val="110"/>
        </w:rPr>
        <w:t xml:space="preserve"> contribution, </w:t>
      </w:r>
      <w:r>
        <w:rPr>
          <w:i/>
          <w:w w:val="110"/>
        </w:rPr>
        <w:t>U</w:t>
      </w:r>
      <w:r>
        <w:rPr>
          <w:i/>
          <w:w w:val="110"/>
          <w:vertAlign w:val="subscript"/>
        </w:rPr>
        <w:t>d,coated</w:t>
      </w:r>
      <w:r>
        <w:rPr>
          <w:w w:val="110"/>
        </w:rPr>
        <w:t xml:space="preserve">, becomes much more critical because of the </w:t>
      </w:r>
      <w:r>
        <w:t>higher</w:t>
      </w:r>
      <w:r>
        <w:rPr>
          <w:spacing w:val="2"/>
        </w:rPr>
        <w:t xml:space="preserve"> </w:t>
      </w:r>
      <w:r>
        <w:t>anisotropy</w:t>
      </w:r>
      <w:r>
        <w:rPr>
          <w:spacing w:val="3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system,</w:t>
      </w:r>
      <w:r>
        <w:rPr>
          <w:spacing w:val="2"/>
        </w:rPr>
        <w:t xml:space="preserve"> </w:t>
      </w:r>
      <w:r>
        <w:t>so</w:t>
      </w:r>
      <w:r>
        <w:rPr>
          <w:spacing w:val="2"/>
        </w:rPr>
        <w:t xml:space="preserve"> </w:t>
      </w:r>
      <w:r>
        <w:t>reducing</w:t>
      </w:r>
      <w:r>
        <w:rPr>
          <w:spacing w:val="4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value</w:t>
      </w:r>
      <w:r>
        <w:rPr>
          <w:spacing w:val="3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rPr>
          <w:spacing w:val="-2"/>
        </w:rPr>
        <w:t>absorbed</w:t>
      </w:r>
    </w:p>
    <w:p w:rsidR="00F06E1B" w:rsidRDefault="00F06E1B">
      <w:pPr>
        <w:spacing w:line="252" w:lineRule="auto"/>
        <w:jc w:val="both"/>
        <w:sectPr w:rsidR="00F06E1B">
          <w:type w:val="continuous"/>
          <w:pgSz w:w="11910" w:h="15880"/>
          <w:pgMar w:top="620" w:right="640" w:bottom="280" w:left="620" w:header="672" w:footer="467" w:gutter="0"/>
          <w:cols w:num="2" w:space="720" w:equalWidth="0">
            <w:col w:w="5193" w:space="187"/>
            <w:col w:w="5270"/>
          </w:cols>
        </w:sectPr>
      </w:pPr>
    </w:p>
    <w:p w:rsidR="00F06E1B" w:rsidRDefault="00F06E1B">
      <w:pPr>
        <w:pStyle w:val="Corpotesto"/>
        <w:spacing w:before="7"/>
      </w:pPr>
    </w:p>
    <w:p w:rsidR="00F06E1B" w:rsidRDefault="00A931B2">
      <w:pPr>
        <w:pStyle w:val="Corpotesto"/>
        <w:ind w:left="508"/>
        <w:rPr>
          <w:sz w:val="20"/>
        </w:rPr>
      </w:pPr>
      <w:r>
        <w:rPr>
          <w:noProof/>
          <w:sz w:val="20"/>
          <w:lang w:val="it-IT" w:eastAsia="it-IT"/>
        </w:rPr>
        <w:drawing>
          <wp:inline distT="0" distB="0" distL="0" distR="0">
            <wp:extent cx="6121827" cy="1207008"/>
            <wp:effectExtent l="0" t="0" r="0" b="0"/>
            <wp:docPr id="34" name="Image 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 34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1827" cy="12070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E1B" w:rsidRDefault="00A931B2">
      <w:pPr>
        <w:spacing w:before="130"/>
        <w:ind w:left="20" w:right="1"/>
        <w:jc w:val="center"/>
        <w:rPr>
          <w:sz w:val="14"/>
        </w:rPr>
      </w:pPr>
      <w:bookmarkStart w:id="26" w:name="_bookmark22"/>
      <w:bookmarkEnd w:id="26"/>
      <w:r>
        <w:rPr>
          <w:w w:val="110"/>
          <w:sz w:val="14"/>
        </w:rPr>
        <w:t>Fig.</w:t>
      </w:r>
      <w:r>
        <w:rPr>
          <w:spacing w:val="-8"/>
          <w:w w:val="110"/>
          <w:sz w:val="14"/>
        </w:rPr>
        <w:t xml:space="preserve"> </w:t>
      </w:r>
      <w:r>
        <w:rPr>
          <w:w w:val="110"/>
          <w:sz w:val="14"/>
        </w:rPr>
        <w:t>13.</w:t>
      </w:r>
      <w:r>
        <w:rPr>
          <w:spacing w:val="-7"/>
          <w:w w:val="110"/>
          <w:sz w:val="14"/>
        </w:rPr>
        <w:t xml:space="preserve"> </w:t>
      </w:r>
      <w:r>
        <w:rPr>
          <w:w w:val="110"/>
          <w:sz w:val="14"/>
        </w:rPr>
        <w:t>C-scan</w:t>
      </w:r>
      <w:r>
        <w:rPr>
          <w:spacing w:val="-7"/>
          <w:w w:val="110"/>
          <w:sz w:val="14"/>
        </w:rPr>
        <w:t xml:space="preserve"> </w:t>
      </w:r>
      <w:r>
        <w:rPr>
          <w:w w:val="110"/>
          <w:sz w:val="14"/>
        </w:rPr>
        <w:t>acquisition</w:t>
      </w:r>
      <w:r>
        <w:rPr>
          <w:spacing w:val="-7"/>
          <w:w w:val="110"/>
          <w:sz w:val="14"/>
        </w:rPr>
        <w:t xml:space="preserve"> </w:t>
      </w:r>
      <w:r>
        <w:rPr>
          <w:w w:val="110"/>
          <w:sz w:val="14"/>
        </w:rPr>
        <w:t>for</w:t>
      </w:r>
      <w:r>
        <w:rPr>
          <w:spacing w:val="-7"/>
          <w:w w:val="110"/>
          <w:sz w:val="14"/>
        </w:rPr>
        <w:t xml:space="preserve"> </w:t>
      </w:r>
      <w:r>
        <w:rPr>
          <w:w w:val="110"/>
          <w:sz w:val="14"/>
        </w:rPr>
        <w:t>BS/PA6</w:t>
      </w:r>
      <w:r>
        <w:rPr>
          <w:spacing w:val="-8"/>
          <w:w w:val="110"/>
          <w:sz w:val="14"/>
        </w:rPr>
        <w:t xml:space="preserve"> </w:t>
      </w:r>
      <w:r>
        <w:rPr>
          <w:w w:val="110"/>
          <w:sz w:val="14"/>
        </w:rPr>
        <w:t>system</w:t>
      </w:r>
      <w:r>
        <w:rPr>
          <w:spacing w:val="-8"/>
          <w:w w:val="110"/>
          <w:sz w:val="14"/>
        </w:rPr>
        <w:t xml:space="preserve"> </w:t>
      </w:r>
      <w:r>
        <w:rPr>
          <w:w w:val="110"/>
          <w:sz w:val="14"/>
        </w:rPr>
        <w:t>impacted</w:t>
      </w:r>
      <w:r>
        <w:rPr>
          <w:spacing w:val="-8"/>
          <w:w w:val="110"/>
          <w:sz w:val="14"/>
        </w:rPr>
        <w:t xml:space="preserve"> </w:t>
      </w:r>
      <w:r>
        <w:rPr>
          <w:w w:val="110"/>
          <w:sz w:val="14"/>
        </w:rPr>
        <w:t>at</w:t>
      </w:r>
      <w:r>
        <w:rPr>
          <w:spacing w:val="-7"/>
          <w:w w:val="110"/>
          <w:sz w:val="14"/>
        </w:rPr>
        <w:t xml:space="preserve"> </w:t>
      </w:r>
      <w:r>
        <w:rPr>
          <w:w w:val="110"/>
          <w:sz w:val="14"/>
        </w:rPr>
        <w:t>U</w:t>
      </w:r>
      <w:r>
        <w:rPr>
          <w:spacing w:val="-7"/>
          <w:w w:val="110"/>
          <w:sz w:val="14"/>
        </w:rPr>
        <w:t xml:space="preserve"> </w:t>
      </w:r>
      <w:r>
        <w:rPr>
          <w:w w:val="130"/>
          <w:sz w:val="14"/>
        </w:rPr>
        <w:t>=</w:t>
      </w:r>
      <w:r>
        <w:rPr>
          <w:spacing w:val="-12"/>
          <w:w w:val="130"/>
          <w:sz w:val="14"/>
        </w:rPr>
        <w:t xml:space="preserve"> </w:t>
      </w:r>
      <w:r>
        <w:rPr>
          <w:w w:val="110"/>
          <w:sz w:val="14"/>
        </w:rPr>
        <w:t>30</w:t>
      </w:r>
      <w:r>
        <w:rPr>
          <w:spacing w:val="-7"/>
          <w:w w:val="110"/>
          <w:sz w:val="14"/>
        </w:rPr>
        <w:t xml:space="preserve"> </w:t>
      </w:r>
      <w:r>
        <w:rPr>
          <w:w w:val="110"/>
          <w:sz w:val="14"/>
        </w:rPr>
        <w:t>J,</w:t>
      </w:r>
      <w:r>
        <w:rPr>
          <w:spacing w:val="-6"/>
          <w:w w:val="110"/>
          <w:sz w:val="14"/>
        </w:rPr>
        <w:t xml:space="preserve"> </w:t>
      </w:r>
      <w:r>
        <w:rPr>
          <w:w w:val="110"/>
          <w:sz w:val="14"/>
        </w:rPr>
        <w:t>a)</w:t>
      </w:r>
      <w:r>
        <w:rPr>
          <w:spacing w:val="-8"/>
          <w:w w:val="110"/>
          <w:sz w:val="14"/>
        </w:rPr>
        <w:t xml:space="preserve"> </w:t>
      </w:r>
      <w:r>
        <w:rPr>
          <w:w w:val="110"/>
          <w:sz w:val="14"/>
        </w:rPr>
        <w:t>neat;</w:t>
      </w:r>
      <w:r>
        <w:rPr>
          <w:spacing w:val="-7"/>
          <w:w w:val="110"/>
          <w:sz w:val="14"/>
        </w:rPr>
        <w:t xml:space="preserve"> </w:t>
      </w:r>
      <w:r>
        <w:rPr>
          <w:w w:val="110"/>
          <w:sz w:val="14"/>
        </w:rPr>
        <w:t>b)</w:t>
      </w:r>
      <w:r>
        <w:rPr>
          <w:spacing w:val="-7"/>
          <w:w w:val="110"/>
          <w:sz w:val="14"/>
        </w:rPr>
        <w:t xml:space="preserve"> </w:t>
      </w:r>
      <w:r>
        <w:rPr>
          <w:spacing w:val="-2"/>
          <w:w w:val="110"/>
          <w:sz w:val="14"/>
        </w:rPr>
        <w:t>coated.</w:t>
      </w:r>
    </w:p>
    <w:p w:rsidR="00F06E1B" w:rsidRDefault="00F06E1B">
      <w:pPr>
        <w:jc w:val="center"/>
        <w:rPr>
          <w:sz w:val="14"/>
        </w:rPr>
        <w:sectPr w:rsidR="00F06E1B">
          <w:type w:val="continuous"/>
          <w:pgSz w:w="11910" w:h="15880"/>
          <w:pgMar w:top="620" w:right="640" w:bottom="280" w:left="620" w:header="672" w:footer="467" w:gutter="0"/>
          <w:cols w:space="720"/>
        </w:sectPr>
      </w:pPr>
    </w:p>
    <w:p w:rsidR="00F06E1B" w:rsidRDefault="00F06E1B">
      <w:pPr>
        <w:pStyle w:val="Corpotesto"/>
        <w:rPr>
          <w:sz w:val="14"/>
        </w:rPr>
      </w:pPr>
    </w:p>
    <w:p w:rsidR="00F06E1B" w:rsidRDefault="00F06E1B">
      <w:pPr>
        <w:rPr>
          <w:sz w:val="14"/>
        </w:rPr>
        <w:sectPr w:rsidR="00F06E1B">
          <w:pgSz w:w="11910" w:h="15880"/>
          <w:pgMar w:top="860" w:right="640" w:bottom="660" w:left="620" w:header="672" w:footer="467" w:gutter="0"/>
          <w:cols w:space="720"/>
        </w:sectPr>
      </w:pPr>
    </w:p>
    <w:p w:rsidR="00F06E1B" w:rsidRDefault="00F06E1B">
      <w:pPr>
        <w:pStyle w:val="Corpotesto"/>
        <w:spacing w:before="7" w:after="1"/>
        <w:rPr>
          <w:sz w:val="7"/>
        </w:rPr>
      </w:pPr>
    </w:p>
    <w:p w:rsidR="00F06E1B" w:rsidRDefault="00A931B2">
      <w:pPr>
        <w:pStyle w:val="Corpotesto"/>
        <w:ind w:left="312"/>
        <w:rPr>
          <w:sz w:val="20"/>
        </w:rPr>
      </w:pPr>
      <w:r>
        <w:rPr>
          <w:noProof/>
          <w:sz w:val="20"/>
          <w:lang w:val="it-IT" w:eastAsia="it-IT"/>
        </w:rPr>
        <w:drawing>
          <wp:inline distT="0" distB="0" distL="0" distR="0">
            <wp:extent cx="2959968" cy="2060448"/>
            <wp:effectExtent l="0" t="0" r="0" b="0"/>
            <wp:docPr id="35" name="Image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 35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9968" cy="2060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E1B" w:rsidRDefault="00A931B2">
      <w:pPr>
        <w:spacing w:before="131" w:line="261" w:lineRule="auto"/>
        <w:ind w:left="131" w:right="38"/>
        <w:jc w:val="both"/>
        <w:rPr>
          <w:sz w:val="14"/>
        </w:rPr>
      </w:pPr>
      <w:bookmarkStart w:id="27" w:name="_bookmark23"/>
      <w:bookmarkEnd w:id="27"/>
      <w:r>
        <w:rPr>
          <w:sz w:val="14"/>
        </w:rPr>
        <w:t xml:space="preserve">Fig. 16. Ratio between rebounding and impact energy, </w:t>
      </w:r>
      <w:r>
        <w:rPr>
          <w:i/>
          <w:sz w:val="14"/>
        </w:rPr>
        <w:t>U</w:t>
      </w:r>
      <w:r>
        <w:rPr>
          <w:i/>
          <w:sz w:val="14"/>
          <w:vertAlign w:val="subscript"/>
        </w:rPr>
        <w:t>r</w:t>
      </w:r>
      <w:r>
        <w:rPr>
          <w:i/>
          <w:sz w:val="14"/>
        </w:rPr>
        <w:t>/U</w:t>
      </w:r>
      <w:r>
        <w:rPr>
          <w:sz w:val="14"/>
        </w:rPr>
        <w:t>, versus the impact</w:t>
      </w:r>
      <w:r>
        <w:rPr>
          <w:spacing w:val="40"/>
          <w:sz w:val="14"/>
        </w:rPr>
        <w:t xml:space="preserve"> </w:t>
      </w:r>
      <w:r>
        <w:rPr>
          <w:sz w:val="14"/>
        </w:rPr>
        <w:t xml:space="preserve">energy, </w:t>
      </w:r>
      <w:r>
        <w:rPr>
          <w:i/>
          <w:sz w:val="14"/>
        </w:rPr>
        <w:t>U</w:t>
      </w:r>
      <w:r>
        <w:rPr>
          <w:sz w:val="14"/>
        </w:rPr>
        <w:t>, for BS/PA6 coated and neat.</w:t>
      </w:r>
    </w:p>
    <w:p w:rsidR="00F06E1B" w:rsidRDefault="00F06E1B">
      <w:pPr>
        <w:pStyle w:val="Corpotesto"/>
        <w:spacing w:before="102"/>
        <w:rPr>
          <w:sz w:val="14"/>
        </w:rPr>
      </w:pPr>
    </w:p>
    <w:p w:rsidR="00F06E1B" w:rsidRDefault="00A931B2">
      <w:pPr>
        <w:pStyle w:val="Corpotesto"/>
        <w:spacing w:line="252" w:lineRule="auto"/>
        <w:ind w:left="131" w:right="39"/>
        <w:jc w:val="both"/>
      </w:pPr>
      <w:r>
        <w:t>energy and the consequent damage, as indicated also by the C-scan</w:t>
      </w:r>
      <w:r>
        <w:rPr>
          <w:spacing w:val="40"/>
        </w:rPr>
        <w:t xml:space="preserve"> </w:t>
      </w:r>
      <w:r>
        <w:rPr>
          <w:spacing w:val="-2"/>
        </w:rPr>
        <w:t>results.</w:t>
      </w:r>
    </w:p>
    <w:p w:rsidR="00F06E1B" w:rsidRDefault="00A931B2">
      <w:pPr>
        <w:pStyle w:val="Corpotesto"/>
        <w:spacing w:before="1" w:line="252" w:lineRule="auto"/>
        <w:ind w:left="131" w:right="38" w:firstLine="249"/>
        <w:jc w:val="both"/>
      </w:pPr>
      <w:r>
        <w:t>As</w:t>
      </w:r>
      <w:r>
        <w:rPr>
          <w:spacing w:val="-1"/>
        </w:rPr>
        <w:t xml:space="preserve"> </w:t>
      </w:r>
      <w:r>
        <w:t>reported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hyperlink w:anchor="_bookmark11" w:history="1">
        <w:r>
          <w:rPr>
            <w:color w:val="2B7CA5"/>
          </w:rPr>
          <w:t>Table</w:t>
        </w:r>
        <w:r>
          <w:rPr>
            <w:color w:val="2B7CA5"/>
            <w:spacing w:val="-1"/>
          </w:rPr>
          <w:t xml:space="preserve"> </w:t>
        </w:r>
        <w:r>
          <w:rPr>
            <w:color w:val="2B7CA5"/>
          </w:rPr>
          <w:t>2</w:t>
        </w:r>
      </w:hyperlink>
      <w:r>
        <w:t>,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CS</w:t>
      </w:r>
      <w:r>
        <w:rPr>
          <w:spacing w:val="-1"/>
        </w:rPr>
        <w:t xml:space="preserve"> </w:t>
      </w:r>
      <w:r>
        <w:t>me</w:t>
      </w:r>
      <w:r>
        <w:t>tallization</w:t>
      </w:r>
      <w:r>
        <w:rPr>
          <w:spacing w:val="-1"/>
        </w:rPr>
        <w:t xml:space="preserve"> </w:t>
      </w:r>
      <w:r>
        <w:t>seems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e</w:t>
      </w:r>
      <w:r>
        <w:rPr>
          <w:rFonts w:ascii="Times New Roman" w:hAnsi="Times New Roman"/>
        </w:rPr>
        <w:t>ﬀ</w:t>
      </w:r>
      <w:r>
        <w:t>ect</w:t>
      </w:r>
      <w:r>
        <w:rPr>
          <w:spacing w:val="40"/>
        </w:rPr>
        <w:t xml:space="preserve"> </w:t>
      </w:r>
      <w:r>
        <w:t xml:space="preserve">also on the maximum load values, </w:t>
      </w:r>
      <w:r>
        <w:rPr>
          <w:i/>
        </w:rPr>
        <w:t>F</w:t>
      </w:r>
      <w:r>
        <w:rPr>
          <w:i/>
          <w:vertAlign w:val="subscript"/>
        </w:rPr>
        <w:t>max</w:t>
      </w:r>
      <w:r>
        <w:t>. When the impactor impinges</w:t>
      </w:r>
      <w:r>
        <w:rPr>
          <w:spacing w:val="40"/>
        </w:rPr>
        <w:t xml:space="preserve"> </w:t>
      </w:r>
      <w:r>
        <w:t>the substrate, the impact force starts to increase reaching the highest</w:t>
      </w:r>
      <w:r>
        <w:rPr>
          <w:spacing w:val="40"/>
        </w:rPr>
        <w:t xml:space="preserve"> </w:t>
      </w:r>
      <w:r>
        <w:t>values at the maximum de</w:t>
      </w:r>
      <w:r>
        <w:rPr>
          <w:rFonts w:ascii="Times New Roman" w:hAnsi="Times New Roman"/>
        </w:rPr>
        <w:t>ﬂ</w:t>
      </w:r>
      <w:r>
        <w:t xml:space="preserve">ection of the substrate (see </w:t>
      </w:r>
      <w:hyperlink w:anchor="_bookmark11" w:history="1">
        <w:r>
          <w:rPr>
            <w:color w:val="2B7CA5"/>
          </w:rPr>
          <w:t>Table 2</w:t>
        </w:r>
      </w:hyperlink>
      <w:r>
        <w:rPr>
          <w:color w:val="2B7CA5"/>
        </w:rPr>
        <w:t xml:space="preserve"> </w:t>
      </w:r>
      <w:r>
        <w:t>for</w:t>
      </w:r>
      <w:r>
        <w:rPr>
          <w:spacing w:val="40"/>
        </w:rPr>
        <w:t xml:space="preserve"> </w:t>
      </w:r>
      <w:r>
        <w:t>details),</w:t>
      </w:r>
      <w:r>
        <w:rPr>
          <w:spacing w:val="-7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both</w:t>
      </w:r>
      <w:r>
        <w:rPr>
          <w:spacing w:val="-8"/>
        </w:rPr>
        <w:t xml:space="preserve"> </w:t>
      </w:r>
      <w:r>
        <w:t>neat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coated</w:t>
      </w:r>
      <w:r>
        <w:rPr>
          <w:spacing w:val="-7"/>
        </w:rPr>
        <w:t xml:space="preserve"> </w:t>
      </w:r>
      <w:r>
        <w:t>samples.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particular,</w:t>
      </w:r>
      <w:r>
        <w:rPr>
          <w:spacing w:val="-8"/>
        </w:rPr>
        <w:t xml:space="preserve"> </w:t>
      </w:r>
      <w:r>
        <w:t>lower</w:t>
      </w:r>
      <w:r>
        <w:rPr>
          <w:spacing w:val="-8"/>
        </w:rPr>
        <w:t xml:space="preserve"> </w:t>
      </w:r>
      <w:r>
        <w:t>values</w:t>
      </w:r>
      <w:r>
        <w:rPr>
          <w:spacing w:val="-9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the impact force were found for BS/PA6 coated sample for all impact</w:t>
      </w:r>
      <w:r>
        <w:rPr>
          <w:spacing w:val="40"/>
        </w:rPr>
        <w:t xml:space="preserve"> </w:t>
      </w:r>
      <w:r>
        <w:t>energies used. The reason is that the stress induced into the cross-sec-</w:t>
      </w:r>
      <w:r>
        <w:rPr>
          <w:spacing w:val="40"/>
        </w:rPr>
        <w:t xml:space="preserve"> </w:t>
      </w:r>
      <w:r>
        <w:t>tion of the impacted area increases linearly away from the neutral axis</w:t>
      </w:r>
      <w:r>
        <w:rPr>
          <w:spacing w:val="40"/>
        </w:rPr>
        <w:t xml:space="preserve"> </w:t>
      </w:r>
      <w:r>
        <w:t>until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maximum</w:t>
      </w:r>
      <w:r>
        <w:rPr>
          <w:spacing w:val="-7"/>
        </w:rPr>
        <w:t xml:space="preserve"> </w:t>
      </w:r>
      <w:r>
        <w:t>values</w:t>
      </w:r>
      <w:r>
        <w:rPr>
          <w:spacing w:val="-8"/>
        </w:rPr>
        <w:t xml:space="preserve"> </w:t>
      </w:r>
      <w:r>
        <w:t>at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extreme</w:t>
      </w:r>
      <w:r>
        <w:rPr>
          <w:spacing w:val="-7"/>
        </w:rPr>
        <w:t xml:space="preserve"> </w:t>
      </w:r>
      <w:r>
        <w:rPr>
          <w:rFonts w:ascii="Times New Roman" w:hAnsi="Times New Roman"/>
        </w:rPr>
        <w:t>ﬁ</w:t>
      </w:r>
      <w:r>
        <w:t>bres</w:t>
      </w:r>
      <w:r>
        <w:rPr>
          <w:spacing w:val="-8"/>
        </w:rPr>
        <w:t xml:space="preserve"> </w:t>
      </w:r>
      <w:r>
        <w:t>at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top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bottom</w:t>
      </w:r>
      <w:r>
        <w:rPr>
          <w:spacing w:val="-9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 xml:space="preserve">the structure for elastic materials </w:t>
      </w:r>
      <w:hyperlink w:anchor="_bookmark48" w:history="1">
        <w:r>
          <w:rPr>
            <w:color w:val="2B7CA5"/>
          </w:rPr>
          <w:t>[34]</w:t>
        </w:r>
      </w:hyperlink>
      <w:r>
        <w:t>. This kind of behaviour is re-</w:t>
      </w:r>
      <w:r>
        <w:rPr>
          <w:spacing w:val="40"/>
        </w:rPr>
        <w:t xml:space="preserve"> </w:t>
      </w:r>
      <w:r>
        <w:t>presentat</w:t>
      </w:r>
      <w:r>
        <w:t>ive of composite materials which exhibit a linear-elastic re-</w:t>
      </w:r>
      <w:r>
        <w:rPr>
          <w:spacing w:val="40"/>
        </w:rPr>
        <w:t xml:space="preserve"> </w:t>
      </w:r>
      <w:r>
        <w:t>sponse. On the contrary, for metallic ductile materials, when the stress</w:t>
      </w:r>
      <w:r>
        <w:rPr>
          <w:spacing w:val="40"/>
        </w:rPr>
        <w:t xml:space="preserve"> </w:t>
      </w:r>
      <w:r>
        <w:t>induced into the cross-section of the structure overcomes the material</w:t>
      </w:r>
      <w:r>
        <w:rPr>
          <w:spacing w:val="40"/>
        </w:rPr>
        <w:t xml:space="preserve"> </w:t>
      </w:r>
      <w:r>
        <w:t xml:space="preserve">plastic </w:t>
      </w:r>
      <w:r>
        <w:rPr>
          <w:rFonts w:ascii="Times New Roman" w:hAnsi="Times New Roman"/>
        </w:rPr>
        <w:t>ﬂ</w:t>
      </w:r>
      <w:r>
        <w:t>ow tension, the plastic deformation occur</w:t>
      </w:r>
      <w:r>
        <w:t>s and the stress is</w:t>
      </w:r>
      <w:r>
        <w:rPr>
          <w:spacing w:val="40"/>
        </w:rPr>
        <w:t xml:space="preserve"> </w:t>
      </w:r>
      <w:r>
        <w:t xml:space="preserve">going to follow the plastic </w:t>
      </w:r>
      <w:r>
        <w:rPr>
          <w:rFonts w:ascii="Times New Roman" w:hAnsi="Times New Roman"/>
        </w:rPr>
        <w:t>ﬂ</w:t>
      </w:r>
      <w:r>
        <w:t>ow rules. A simple sketch of these me-</w:t>
      </w:r>
      <w:r>
        <w:rPr>
          <w:spacing w:val="40"/>
        </w:rPr>
        <w:t xml:space="preserve"> </w:t>
      </w:r>
      <w:r>
        <w:t xml:space="preserve">chanisms is reported in </w:t>
      </w:r>
      <w:hyperlink w:anchor="_bookmark24" w:history="1">
        <w:r>
          <w:rPr>
            <w:color w:val="2B7CA5"/>
          </w:rPr>
          <w:t>Fig. 17</w:t>
        </w:r>
      </w:hyperlink>
      <w:r>
        <w:t>.</w:t>
      </w:r>
    </w:p>
    <w:p w:rsidR="00F06E1B" w:rsidRDefault="00A931B2">
      <w:pPr>
        <w:pStyle w:val="Corpotesto"/>
        <w:spacing w:before="7" w:line="252" w:lineRule="auto"/>
        <w:ind w:left="131" w:right="38" w:firstLine="249"/>
        <w:jc w:val="both"/>
      </w:pPr>
      <w:r>
        <w:t>In agreement with the scheme reported above, when the impactor</w:t>
      </w:r>
      <w:r>
        <w:rPr>
          <w:spacing w:val="40"/>
        </w:rPr>
        <w:t xml:space="preserve"> </w:t>
      </w:r>
      <w:r>
        <w:t>impinges</w:t>
      </w:r>
      <w:r>
        <w:rPr>
          <w:spacing w:val="47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metallic-coated</w:t>
      </w:r>
      <w:r>
        <w:rPr>
          <w:spacing w:val="47"/>
        </w:rPr>
        <w:t xml:space="preserve"> </w:t>
      </w:r>
      <w:r>
        <w:t>sample,</w:t>
      </w:r>
      <w:r>
        <w:rPr>
          <w:spacing w:val="48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ductile</w:t>
      </w:r>
      <w:r>
        <w:rPr>
          <w:spacing w:val="47"/>
        </w:rPr>
        <w:t xml:space="preserve"> </w:t>
      </w:r>
      <w:r>
        <w:t>behaviour</w:t>
      </w:r>
      <w:r>
        <w:rPr>
          <w:spacing w:val="47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rPr>
          <w:spacing w:val="-5"/>
        </w:rPr>
        <w:t>the</w:t>
      </w:r>
    </w:p>
    <w:p w:rsidR="00F06E1B" w:rsidRDefault="00A931B2">
      <w:pPr>
        <w:pStyle w:val="Corpotesto"/>
        <w:spacing w:before="103" w:line="252" w:lineRule="auto"/>
        <w:ind w:left="131" w:right="110"/>
        <w:jc w:val="both"/>
      </w:pPr>
      <w:r>
        <w:br w:type="column"/>
      </w:r>
      <w:r>
        <w:t>coating</w:t>
      </w:r>
      <w:r>
        <w:rPr>
          <w:spacing w:val="-7"/>
        </w:rPr>
        <w:t xml:space="preserve"> </w:t>
      </w:r>
      <w:r>
        <w:t>promotes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plastic</w:t>
      </w:r>
      <w:r>
        <w:rPr>
          <w:spacing w:val="-8"/>
        </w:rPr>
        <w:t xml:space="preserve"> </w:t>
      </w:r>
      <w:r>
        <w:t>deformation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same,</w:t>
      </w:r>
      <w:r>
        <w:rPr>
          <w:spacing w:val="-7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t>reducing</w:t>
      </w:r>
      <w:r>
        <w:rPr>
          <w:spacing w:val="-8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composite substrate damage. The result of this mechanism is a lower</w:t>
      </w:r>
      <w:r>
        <w:rPr>
          <w:spacing w:val="40"/>
        </w:rPr>
        <w:t xml:space="preserve"> </w:t>
      </w:r>
      <w:r>
        <w:t>reaction force due to impact for BS/PA6 coated sample compared to</w:t>
      </w:r>
      <w:r>
        <w:rPr>
          <w:spacing w:val="40"/>
        </w:rPr>
        <w:t xml:space="preserve"> </w:t>
      </w:r>
      <w:r>
        <w:t>that measured for neat s</w:t>
      </w:r>
      <w:r>
        <w:t>ubstrate, as proved by the</w:t>
      </w:r>
      <w:r>
        <w:rPr>
          <w:spacing w:val="-1"/>
        </w:rPr>
        <w:t xml:space="preserve"> </w:t>
      </w:r>
      <w:r>
        <w:t>above experimental</w:t>
      </w:r>
      <w:r>
        <w:rPr>
          <w:spacing w:val="40"/>
        </w:rPr>
        <w:t xml:space="preserve"> </w:t>
      </w:r>
      <w:r>
        <w:rPr>
          <w:spacing w:val="-2"/>
        </w:rPr>
        <w:t>results.</w:t>
      </w:r>
    </w:p>
    <w:p w:rsidR="00F06E1B" w:rsidRDefault="00A931B2">
      <w:pPr>
        <w:pStyle w:val="Corpotesto"/>
        <w:spacing w:before="2" w:line="252" w:lineRule="auto"/>
        <w:ind w:left="131" w:right="110" w:firstLine="249"/>
        <w:jc w:val="both"/>
      </w:pPr>
      <w:r>
        <w:t>For making more speci</w:t>
      </w:r>
      <w:r>
        <w:rPr>
          <w:rFonts w:ascii="Times New Roman" w:hAnsi="Times New Roman"/>
        </w:rPr>
        <w:t>ﬁ</w:t>
      </w:r>
      <w:r>
        <w:t>c results, impact tests were carried out on</w:t>
      </w:r>
      <w:r>
        <w:rPr>
          <w:spacing w:val="40"/>
        </w:rPr>
        <w:t xml:space="preserve"> </w:t>
      </w:r>
      <w:r>
        <w:t>BS/PA6 substrate coated with a solid metallic sheet by imposing an</w:t>
      </w:r>
      <w:r>
        <w:rPr>
          <w:spacing w:val="40"/>
        </w:rPr>
        <w:t xml:space="preserve"> </w:t>
      </w:r>
      <w:r>
        <w:t>energy equal to 20 J. The comparison of the results between the neat</w:t>
      </w:r>
      <w:r>
        <w:rPr>
          <w:spacing w:val="40"/>
        </w:rPr>
        <w:t xml:space="preserve"> </w:t>
      </w:r>
      <w:r>
        <w:t>sample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coated</w:t>
      </w:r>
      <w:r>
        <w:rPr>
          <w:spacing w:val="-9"/>
        </w:rPr>
        <w:t xml:space="preserve"> </w:t>
      </w:r>
      <w:r>
        <w:t>solid</w:t>
      </w:r>
      <w:r>
        <w:rPr>
          <w:spacing w:val="-9"/>
        </w:rPr>
        <w:t xml:space="preserve"> </w:t>
      </w:r>
      <w:r>
        <w:t>sheet</w:t>
      </w:r>
      <w:r>
        <w:rPr>
          <w:spacing w:val="-9"/>
        </w:rPr>
        <w:t xml:space="preserve"> </w:t>
      </w:r>
      <w:r>
        <w:t>surface</w:t>
      </w:r>
      <w:r>
        <w:rPr>
          <w:spacing w:val="-8"/>
        </w:rPr>
        <w:t xml:space="preserve"> </w:t>
      </w:r>
      <w:r>
        <w:t>(BS</w:t>
      </w:r>
      <w:r>
        <w:rPr>
          <w:spacing w:val="-9"/>
        </w:rPr>
        <w:t xml:space="preserve"> </w:t>
      </w:r>
      <w:r>
        <w:t>Al)</w:t>
      </w:r>
      <w:r>
        <w:rPr>
          <w:spacing w:val="-9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shown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hyperlink w:anchor="_bookmark25" w:history="1">
        <w:r>
          <w:rPr>
            <w:color w:val="2B7CA5"/>
          </w:rPr>
          <w:t>Fig.</w:t>
        </w:r>
        <w:r>
          <w:rPr>
            <w:color w:val="2B7CA5"/>
            <w:spacing w:val="-9"/>
          </w:rPr>
          <w:t xml:space="preserve"> </w:t>
        </w:r>
        <w:r>
          <w:rPr>
            <w:color w:val="2B7CA5"/>
          </w:rPr>
          <w:t>18</w:t>
        </w:r>
      </w:hyperlink>
      <w:r>
        <w:rPr>
          <w:color w:val="2B7CA5"/>
          <w:spacing w:val="-9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terms of load</w:t>
      </w:r>
      <w:r>
        <w:rPr>
          <w:rFonts w:ascii="Calibri" w:hAnsi="Calibri"/>
        </w:rPr>
        <w:t>–</w:t>
      </w:r>
      <w:r>
        <w:t>displacement curves.</w:t>
      </w:r>
    </w:p>
    <w:p w:rsidR="00F06E1B" w:rsidRDefault="00A931B2">
      <w:pPr>
        <w:pStyle w:val="Corpotesto"/>
        <w:spacing w:before="2" w:line="252" w:lineRule="auto"/>
        <w:ind w:left="131" w:right="110" w:firstLine="249"/>
        <w:jc w:val="both"/>
      </w:pPr>
      <w:r>
        <w:t>It can be seen that also in the case of the BS Al composite, the</w:t>
      </w:r>
      <w:r>
        <w:rPr>
          <w:spacing w:val="40"/>
        </w:rPr>
        <w:t xml:space="preserve"> </w:t>
      </w:r>
      <w:r>
        <w:t>maximum load reached is lower than the neat composite due to the</w:t>
      </w:r>
      <w:r>
        <w:rPr>
          <w:spacing w:val="40"/>
        </w:rPr>
        <w:t xml:space="preserve"> </w:t>
      </w:r>
      <w:r>
        <w:t>mechanism reported above (</w:t>
      </w:r>
      <w:hyperlink w:anchor="_bookmark24" w:history="1">
        <w:r>
          <w:rPr>
            <w:color w:val="2B7CA5"/>
          </w:rPr>
          <w:t>Fig. 17</w:t>
        </w:r>
      </w:hyperlink>
      <w:r>
        <w:t>). However, in this case, the ab-</w:t>
      </w:r>
      <w:r>
        <w:rPr>
          <w:spacing w:val="40"/>
        </w:rPr>
        <w:t xml:space="preserve"> </w:t>
      </w:r>
      <w:r>
        <w:t>sorbed energy, evaluated as the area enclosed in the curve, is higher</w:t>
      </w:r>
      <w:r>
        <w:rPr>
          <w:spacing w:val="40"/>
        </w:rPr>
        <w:t xml:space="preserve"> </w:t>
      </w:r>
      <w:r>
        <w:t xml:space="preserve">than the neat material </w:t>
      </w:r>
      <w:r>
        <w:t>due to the extensive plastic deformation of the</w:t>
      </w:r>
      <w:r>
        <w:rPr>
          <w:spacing w:val="40"/>
        </w:rPr>
        <w:t xml:space="preserve"> </w:t>
      </w:r>
      <w:r>
        <w:t>metal</w:t>
      </w:r>
      <w:r>
        <w:rPr>
          <w:spacing w:val="-8"/>
        </w:rPr>
        <w:t xml:space="preserve"> </w:t>
      </w:r>
      <w:r>
        <w:t>sheet</w:t>
      </w:r>
      <w:r>
        <w:rPr>
          <w:spacing w:val="-9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seems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reduce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damage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composite</w:t>
      </w:r>
      <w:r>
        <w:rPr>
          <w:spacing w:val="-8"/>
        </w:rPr>
        <w:t xml:space="preserve"> </w:t>
      </w:r>
      <w:r>
        <w:rPr>
          <w:spacing w:val="-2"/>
        </w:rPr>
        <w:t>substrate.</w:t>
      </w:r>
    </w:p>
    <w:p w:rsidR="00F06E1B" w:rsidRDefault="00F06E1B">
      <w:pPr>
        <w:pStyle w:val="Corpotesto"/>
        <w:spacing w:before="12"/>
      </w:pPr>
    </w:p>
    <w:p w:rsidR="00F06E1B" w:rsidRDefault="00A931B2">
      <w:pPr>
        <w:pStyle w:val="Paragrafoelenco"/>
        <w:numPr>
          <w:ilvl w:val="0"/>
          <w:numId w:val="2"/>
        </w:numPr>
        <w:tabs>
          <w:tab w:val="left" w:pos="354"/>
        </w:tabs>
        <w:spacing w:before="1"/>
        <w:ind w:left="354" w:right="0" w:hanging="223"/>
        <w:rPr>
          <w:sz w:val="16"/>
        </w:rPr>
      </w:pPr>
      <w:bookmarkStart w:id="28" w:name="Conclusions"/>
      <w:bookmarkEnd w:id="28"/>
      <w:r>
        <w:rPr>
          <w:spacing w:val="-2"/>
          <w:w w:val="105"/>
          <w:sz w:val="16"/>
        </w:rPr>
        <w:t>Conclusions</w:t>
      </w:r>
    </w:p>
    <w:p w:rsidR="00F06E1B" w:rsidRDefault="00F06E1B">
      <w:pPr>
        <w:pStyle w:val="Corpotesto"/>
        <w:spacing w:before="20"/>
      </w:pPr>
    </w:p>
    <w:p w:rsidR="00F06E1B" w:rsidRDefault="00A931B2">
      <w:pPr>
        <w:pStyle w:val="Corpotesto"/>
        <w:spacing w:line="252" w:lineRule="auto"/>
        <w:ind w:left="131" w:right="110" w:firstLine="249"/>
        <w:jc w:val="both"/>
      </w:pPr>
      <w:r>
        <w:t>The e</w:t>
      </w:r>
      <w:r>
        <w:rPr>
          <w:rFonts w:ascii="Times New Roman" w:hAnsi="Times New Roman"/>
        </w:rPr>
        <w:t>ﬀ</w:t>
      </w:r>
      <w:r>
        <w:t>ectiveness of the deposition of metallic particles on a com-</w:t>
      </w:r>
      <w:r>
        <w:rPr>
          <w:spacing w:val="40"/>
        </w:rPr>
        <w:t xml:space="preserve"> </w:t>
      </w:r>
      <w:r>
        <w:t xml:space="preserve">posite laminate made by basalt </w:t>
      </w:r>
      <w:r>
        <w:rPr>
          <w:rFonts w:ascii="Times New Roman" w:hAnsi="Times New Roman"/>
        </w:rPr>
        <w:t>ﬁ</w:t>
      </w:r>
      <w:r>
        <w:t>bres in PA6 matrix through the cold</w:t>
      </w:r>
      <w:r>
        <w:rPr>
          <w:spacing w:val="40"/>
        </w:rPr>
        <w:t xml:space="preserve"> </w:t>
      </w:r>
      <w:r>
        <w:t>spray</w:t>
      </w:r>
      <w:r>
        <w:rPr>
          <w:spacing w:val="-3"/>
        </w:rPr>
        <w:t xml:space="preserve"> </w:t>
      </w:r>
      <w:r>
        <w:t>process</w:t>
      </w:r>
      <w:r>
        <w:rPr>
          <w:spacing w:val="-3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studied.</w:t>
      </w:r>
      <w:r>
        <w:rPr>
          <w:spacing w:val="-3"/>
        </w:rPr>
        <w:t xml:space="preserve"> </w:t>
      </w:r>
      <w:r>
        <w:t>Based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above</w:t>
      </w:r>
      <w:r>
        <w:rPr>
          <w:spacing w:val="-3"/>
        </w:rPr>
        <w:t xml:space="preserve"> </w:t>
      </w:r>
      <w:r>
        <w:t>discussed</w:t>
      </w:r>
      <w:r>
        <w:rPr>
          <w:spacing w:val="-2"/>
        </w:rPr>
        <w:t xml:space="preserve"> </w:t>
      </w:r>
      <w:r>
        <w:t>experimental</w:t>
      </w:r>
      <w:r>
        <w:rPr>
          <w:spacing w:val="40"/>
        </w:rPr>
        <w:t xml:space="preserve"> </w:t>
      </w:r>
      <w:r>
        <w:t>results, the conclusions are as follow:</w:t>
      </w:r>
    </w:p>
    <w:p w:rsidR="00F06E1B" w:rsidRDefault="00F06E1B">
      <w:pPr>
        <w:pStyle w:val="Corpotesto"/>
        <w:spacing w:before="13"/>
      </w:pPr>
    </w:p>
    <w:p w:rsidR="00F06E1B" w:rsidRDefault="00A931B2">
      <w:pPr>
        <w:pStyle w:val="Corpotesto"/>
        <w:spacing w:line="252" w:lineRule="auto"/>
        <w:ind w:left="367" w:right="110"/>
        <w:jc w:val="both"/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15738880" behindDoc="0" locked="0" layoutInCell="1" allowOverlap="1">
                <wp:simplePos x="0" y="0"/>
                <wp:positionH relativeFrom="page">
                  <wp:posOffset>3944158</wp:posOffset>
                </wp:positionH>
                <wp:positionV relativeFrom="paragraph">
                  <wp:posOffset>-36430</wp:posOffset>
                </wp:positionV>
                <wp:extent cx="57150" cy="234315"/>
                <wp:effectExtent l="0" t="0" r="0" b="0"/>
                <wp:wrapNone/>
                <wp:docPr id="36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150" cy="2343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F06E1B" w:rsidRDefault="00A931B2">
                            <w:pPr>
                              <w:spacing w:line="343" w:lineRule="exact"/>
                              <w:rPr>
                                <w:rFonts w:ascii="Calibri" w:hAnsi="Calibri"/>
                                <w:sz w:val="30"/>
                              </w:rPr>
                            </w:pPr>
                            <w:r>
                              <w:rPr>
                                <w:rFonts w:ascii="Calibri" w:hAnsi="Calibri"/>
                                <w:spacing w:val="-10"/>
                                <w:w w:val="60"/>
                                <w:sz w:val="3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36" o:spid="_x0000_s1027" type="#_x0000_t202" style="position:absolute;left:0;text-align:left;margin-left:310.55pt;margin-top:-2.85pt;width:4.5pt;height:18.45pt;z-index:15738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" filled="f" stroked="f">
                <v:path arrowok="t"/>
                <v:textbox inset="0,0,0,0">
                  <w:txbxContent>
                    <w:p w:rsidR="00F06E1B" w:rsidRDefault="00A931B2">
                      <w:pPr>
                        <w:spacing w:line="343" w:lineRule="exact"/>
                        <w:rPr>
                          <w:rFonts w:ascii="Calibri" w:hAnsi="Calibri"/>
                          <w:sz w:val="30"/>
                        </w:rPr>
                      </w:pPr>
                      <w:r>
                        <w:rPr>
                          <w:rFonts w:ascii="Calibri" w:hAnsi="Calibri"/>
                          <w:spacing w:val="-10"/>
                          <w:w w:val="60"/>
                          <w:sz w:val="30"/>
                        </w:rPr>
                        <w:t>•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15739392" behindDoc="0" locked="0" layoutInCell="1" allowOverlap="1">
                <wp:simplePos x="0" y="0"/>
                <wp:positionH relativeFrom="page">
                  <wp:posOffset>3944158</wp:posOffset>
                </wp:positionH>
                <wp:positionV relativeFrom="paragraph">
                  <wp:posOffset>627408</wp:posOffset>
                </wp:positionV>
                <wp:extent cx="57150" cy="234315"/>
                <wp:effectExtent l="0" t="0" r="0" b="0"/>
                <wp:wrapNone/>
                <wp:docPr id="37" name="Text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150" cy="2343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F06E1B" w:rsidRDefault="00A931B2">
                            <w:pPr>
                              <w:spacing w:line="343" w:lineRule="exact"/>
                              <w:rPr>
                                <w:rFonts w:ascii="Calibri" w:hAnsi="Calibri"/>
                                <w:sz w:val="30"/>
                              </w:rPr>
                            </w:pPr>
                            <w:r>
                              <w:rPr>
                                <w:rFonts w:ascii="Calibri" w:hAnsi="Calibri"/>
                                <w:spacing w:val="-10"/>
                                <w:w w:val="60"/>
                                <w:sz w:val="3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37" o:spid="_x0000_s1028" type="#_x0000_t202" style="position:absolute;left:0;text-align:left;margin-left:310.55pt;margin-top:49.4pt;width:4.5pt;height:18.45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" filled="f" stroked="f">
                <v:path arrowok="t"/>
                <v:textbox inset="0,0,0,0">
                  <w:txbxContent>
                    <w:p w:rsidR="00F06E1B" w:rsidRDefault="00A931B2">
                      <w:pPr>
                        <w:spacing w:line="343" w:lineRule="exact"/>
                        <w:rPr>
                          <w:rFonts w:ascii="Calibri" w:hAnsi="Calibri"/>
                          <w:sz w:val="30"/>
                        </w:rPr>
                      </w:pPr>
                      <w:r>
                        <w:rPr>
                          <w:rFonts w:ascii="Calibri" w:hAnsi="Calibri"/>
                          <w:spacing w:val="-10"/>
                          <w:w w:val="60"/>
                          <w:sz w:val="30"/>
                        </w:rPr>
                        <w:t>•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The CS process was proved to be a suitable technique for the man-</w:t>
      </w:r>
      <w:r>
        <w:rPr>
          <w:w w:val="105"/>
        </w:rPr>
        <w:t xml:space="preserve"> </w:t>
      </w:r>
      <w:r>
        <w:rPr>
          <w:spacing w:val="-2"/>
          <w:w w:val="105"/>
        </w:rPr>
        <w:t>ufacturing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of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3D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printed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metallic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coating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on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BS/PA6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substrate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if</w:t>
      </w:r>
      <w:r>
        <w:rPr>
          <w:w w:val="105"/>
        </w:rPr>
        <w:t xml:space="preserve"> </w:t>
      </w:r>
      <w:r>
        <w:t>the process parameters are properly set (travel speed gun = 8 mm/</w:t>
      </w:r>
      <w:r>
        <w:rPr>
          <w:w w:val="105"/>
        </w:rPr>
        <w:t xml:space="preserve"> s, inlet gas temperature </w:t>
      </w:r>
      <w:r>
        <w:rPr>
          <w:w w:val="135"/>
        </w:rPr>
        <w:t>=</w:t>
      </w:r>
      <w:r>
        <w:rPr>
          <w:spacing w:val="-10"/>
          <w:w w:val="135"/>
        </w:rPr>
        <w:t xml:space="preserve"> </w:t>
      </w:r>
      <w:r>
        <w:rPr>
          <w:w w:val="105"/>
        </w:rPr>
        <w:t xml:space="preserve">150 °C, inlet gas pressure </w:t>
      </w:r>
      <w:r>
        <w:rPr>
          <w:w w:val="135"/>
        </w:rPr>
        <w:t>=</w:t>
      </w:r>
      <w:r>
        <w:rPr>
          <w:spacing w:val="-11"/>
          <w:w w:val="135"/>
        </w:rPr>
        <w:t xml:space="preserve"> </w:t>
      </w:r>
      <w:r>
        <w:rPr>
          <w:w w:val="105"/>
        </w:rPr>
        <w:t xml:space="preserve">6 bar and SoD </w:t>
      </w:r>
      <w:r>
        <w:rPr>
          <w:w w:val="135"/>
        </w:rPr>
        <w:t xml:space="preserve">= </w:t>
      </w:r>
      <w:r>
        <w:rPr>
          <w:w w:val="105"/>
        </w:rPr>
        <w:t>35 mm);</w:t>
      </w:r>
    </w:p>
    <w:p w:rsidR="00F06E1B" w:rsidRDefault="00A931B2">
      <w:pPr>
        <w:pStyle w:val="Corpotesto"/>
        <w:spacing w:before="2" w:line="252" w:lineRule="auto"/>
        <w:ind w:left="367" w:right="110"/>
        <w:jc w:val="both"/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15739904" behindDoc="0" locked="0" layoutInCell="1" allowOverlap="1">
                <wp:simplePos x="0" y="0"/>
                <wp:positionH relativeFrom="page">
                  <wp:posOffset>3944158</wp:posOffset>
                </wp:positionH>
                <wp:positionV relativeFrom="paragraph">
                  <wp:posOffset>363445</wp:posOffset>
                </wp:positionV>
                <wp:extent cx="57150" cy="234315"/>
                <wp:effectExtent l="0" t="0" r="0" b="0"/>
                <wp:wrapNone/>
                <wp:docPr id="38" name="Text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150" cy="2343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F06E1B" w:rsidRDefault="00A931B2">
                            <w:pPr>
                              <w:spacing w:line="343" w:lineRule="exact"/>
                              <w:rPr>
                                <w:rFonts w:ascii="Calibri" w:hAnsi="Calibri"/>
                                <w:sz w:val="30"/>
                              </w:rPr>
                            </w:pPr>
                            <w:r>
                              <w:rPr>
                                <w:rFonts w:ascii="Calibri" w:hAnsi="Calibri"/>
                                <w:spacing w:val="-10"/>
                                <w:w w:val="60"/>
                                <w:sz w:val="3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38" o:spid="_x0000_s1029" type="#_x0000_t202" style="position:absolute;left:0;text-align:left;margin-left:310.55pt;margin-top:28.6pt;width:4.5pt;height:18.45pt;z-index:1573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" filled="f" stroked="f">
                <v:path arrowok="t"/>
                <v:textbox inset="0,0,0,0">
                  <w:txbxContent>
                    <w:p w:rsidR="00F06E1B" w:rsidRDefault="00A931B2">
                      <w:pPr>
                        <w:spacing w:line="343" w:lineRule="exact"/>
                        <w:rPr>
                          <w:rFonts w:ascii="Calibri" w:hAnsi="Calibri"/>
                          <w:sz w:val="30"/>
                        </w:rPr>
                      </w:pPr>
                      <w:r>
                        <w:rPr>
                          <w:rFonts w:ascii="Calibri" w:hAnsi="Calibri"/>
                          <w:spacing w:val="-10"/>
                          <w:w w:val="60"/>
                          <w:sz w:val="30"/>
                        </w:rPr>
                        <w:t>•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After</w:t>
      </w:r>
      <w:r>
        <w:rPr>
          <w:spacing w:val="-7"/>
        </w:rPr>
        <w:t xml:space="preserve"> </w:t>
      </w:r>
      <w:r>
        <w:t>impact</w:t>
      </w:r>
      <w:r>
        <w:rPr>
          <w:spacing w:val="-7"/>
        </w:rPr>
        <w:t xml:space="preserve"> </w:t>
      </w:r>
      <w:r>
        <w:t>tests</w:t>
      </w:r>
      <w:r>
        <w:rPr>
          <w:spacing w:val="-6"/>
        </w:rPr>
        <w:t xml:space="preserve"> </w:t>
      </w:r>
      <w:r>
        <w:t>carried</w:t>
      </w:r>
      <w:r>
        <w:rPr>
          <w:spacing w:val="-7"/>
        </w:rPr>
        <w:t xml:space="preserve"> </w:t>
      </w:r>
      <w:r>
        <w:t>out</w:t>
      </w:r>
      <w:r>
        <w:rPr>
          <w:spacing w:val="-7"/>
        </w:rPr>
        <w:t xml:space="preserve"> </w:t>
      </w:r>
      <w:r>
        <w:t>at</w:t>
      </w:r>
      <w:r>
        <w:rPr>
          <w:spacing w:val="-7"/>
        </w:rPr>
        <w:t xml:space="preserve"> </w:t>
      </w:r>
      <w:r>
        <w:t>di</w:t>
      </w:r>
      <w:r>
        <w:rPr>
          <w:rFonts w:ascii="Times New Roman" w:hAnsi="Times New Roman"/>
        </w:rPr>
        <w:t>ﬀ</w:t>
      </w:r>
      <w:r>
        <w:t>erent</w:t>
      </w:r>
      <w:r>
        <w:rPr>
          <w:spacing w:val="-7"/>
        </w:rPr>
        <w:t xml:space="preserve"> </w:t>
      </w:r>
      <w:r>
        <w:t>energy</w:t>
      </w:r>
      <w:r>
        <w:rPr>
          <w:spacing w:val="-7"/>
        </w:rPr>
        <w:t xml:space="preserve"> </w:t>
      </w:r>
      <w:r>
        <w:t>levels,</w:t>
      </w:r>
      <w:r>
        <w:rPr>
          <w:spacing w:val="-6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seems</w:t>
      </w:r>
      <w:r>
        <w:rPr>
          <w:spacing w:val="-7"/>
        </w:rPr>
        <w:t xml:space="preserve"> </w:t>
      </w:r>
      <w:r>
        <w:t>that</w:t>
      </w:r>
      <w:r>
        <w:rPr>
          <w:spacing w:val="40"/>
        </w:rPr>
        <w:t xml:space="preserve"> </w:t>
      </w:r>
      <w:r>
        <w:t>fewer damages are created on the treated laminates; an increase of</w:t>
      </w:r>
      <w:r>
        <w:rPr>
          <w:spacing w:val="40"/>
        </w:rPr>
        <w:t xml:space="preserve"> </w:t>
      </w:r>
      <w:r>
        <w:t>the initial rigidity and a lower maximum load were obtained;</w:t>
      </w:r>
    </w:p>
    <w:p w:rsidR="00F06E1B" w:rsidRDefault="00A931B2">
      <w:pPr>
        <w:pStyle w:val="Corpotesto"/>
        <w:spacing w:before="1" w:line="252" w:lineRule="auto"/>
        <w:ind w:left="367" w:right="110"/>
        <w:jc w:val="both"/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15740416" behindDoc="0" locked="0" layoutInCell="1" allowOverlap="1">
                <wp:simplePos x="0" y="0"/>
                <wp:positionH relativeFrom="page">
                  <wp:posOffset>3944158</wp:posOffset>
                </wp:positionH>
                <wp:positionV relativeFrom="paragraph">
                  <wp:posOffset>362629</wp:posOffset>
                </wp:positionV>
                <wp:extent cx="57150" cy="234315"/>
                <wp:effectExtent l="0" t="0" r="0" b="0"/>
                <wp:wrapNone/>
                <wp:docPr id="39" name="Text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150" cy="2343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F06E1B" w:rsidRDefault="00A931B2">
                            <w:pPr>
                              <w:spacing w:line="343" w:lineRule="exact"/>
                              <w:rPr>
                                <w:rFonts w:ascii="Calibri" w:hAnsi="Calibri"/>
                                <w:sz w:val="30"/>
                              </w:rPr>
                            </w:pPr>
                            <w:r>
                              <w:rPr>
                                <w:rFonts w:ascii="Calibri" w:hAnsi="Calibri"/>
                                <w:spacing w:val="-10"/>
                                <w:w w:val="60"/>
                                <w:sz w:val="3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39" o:spid="_x0000_s1030" type="#_x0000_t202" style="position:absolute;left:0;text-align:left;margin-left:310.55pt;margin-top:28.55pt;width:4.5pt;height:18.45pt;z-index:15740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" filled="f" stroked="f">
                <v:path arrowok="t"/>
                <v:textbox inset="0,0,0,0">
                  <w:txbxContent>
                    <w:p w:rsidR="00F06E1B" w:rsidRDefault="00A931B2">
                      <w:pPr>
                        <w:spacing w:line="343" w:lineRule="exact"/>
                        <w:rPr>
                          <w:rFonts w:ascii="Calibri" w:hAnsi="Calibri"/>
                          <w:sz w:val="30"/>
                        </w:rPr>
                      </w:pPr>
                      <w:r>
                        <w:rPr>
                          <w:rFonts w:ascii="Calibri" w:hAnsi="Calibri"/>
                          <w:spacing w:val="-10"/>
                          <w:w w:val="60"/>
                          <w:sz w:val="30"/>
                        </w:rPr>
                        <w:t>•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The aluminium deposition in</w:t>
      </w:r>
      <w:r>
        <w:rPr>
          <w:rFonts w:ascii="Times New Roman" w:hAnsi="Times New Roman"/>
        </w:rPr>
        <w:t>ﬂ</w:t>
      </w:r>
      <w:r>
        <w:t>uences the damage mechanisms: a</w:t>
      </w:r>
      <w:r>
        <w:rPr>
          <w:spacing w:val="40"/>
        </w:rPr>
        <w:t xml:space="preserve"> </w:t>
      </w:r>
      <w:r>
        <w:t>lower indentation depth but a more considerable plas</w:t>
      </w:r>
      <w:r>
        <w:t>tic deforma-</w:t>
      </w:r>
      <w:r>
        <w:rPr>
          <w:spacing w:val="40"/>
        </w:rPr>
        <w:t xml:space="preserve"> </w:t>
      </w:r>
      <w:r>
        <w:t>tion in the plane was observed.</w:t>
      </w:r>
    </w:p>
    <w:p w:rsidR="00F06E1B" w:rsidRDefault="00A931B2">
      <w:pPr>
        <w:pStyle w:val="Corpotesto"/>
        <w:spacing w:before="2" w:line="252" w:lineRule="auto"/>
        <w:ind w:left="367" w:right="111" w:hanging="1"/>
        <w:jc w:val="both"/>
      </w:pPr>
      <w:r>
        <w:t>The</w:t>
      </w:r>
      <w:r>
        <w:rPr>
          <w:spacing w:val="-3"/>
        </w:rPr>
        <w:t xml:space="preserve"> </w:t>
      </w:r>
      <w:r>
        <w:t>coated</w:t>
      </w:r>
      <w:r>
        <w:rPr>
          <w:spacing w:val="-2"/>
        </w:rPr>
        <w:t xml:space="preserve"> </w:t>
      </w:r>
      <w:r>
        <w:t>systems</w:t>
      </w:r>
      <w:r>
        <w:rPr>
          <w:spacing w:val="-2"/>
        </w:rPr>
        <w:t xml:space="preserve"> </w:t>
      </w:r>
      <w:r>
        <w:t>result</w:t>
      </w:r>
      <w:r>
        <w:rPr>
          <w:spacing w:val="-2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in</w:t>
      </w:r>
      <w:r>
        <w:rPr>
          <w:rFonts w:ascii="Times New Roman" w:hAnsi="Times New Roman"/>
        </w:rPr>
        <w:t>ﬂ</w:t>
      </w:r>
      <w:r>
        <w:t>uenced</w:t>
      </w:r>
      <w:r>
        <w:rPr>
          <w:spacing w:val="-3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velocity</w:t>
      </w:r>
      <w:r>
        <w:rPr>
          <w:spacing w:val="-1"/>
        </w:rPr>
        <w:t xml:space="preserve"> </w:t>
      </w:r>
      <w:r>
        <w:t>variation</w:t>
      </w:r>
      <w:r>
        <w:rPr>
          <w:spacing w:val="40"/>
        </w:rPr>
        <w:t xml:space="preserve"> </w:t>
      </w:r>
      <w:r>
        <w:t>justifying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less</w:t>
      </w:r>
      <w:r>
        <w:rPr>
          <w:spacing w:val="-10"/>
        </w:rPr>
        <w:t xml:space="preserve"> </w:t>
      </w:r>
      <w:r>
        <w:t>absorbed</w:t>
      </w:r>
      <w:r>
        <w:rPr>
          <w:spacing w:val="-10"/>
        </w:rPr>
        <w:t xml:space="preserve"> </w:t>
      </w:r>
      <w:r>
        <w:t>energy</w:t>
      </w:r>
      <w:r>
        <w:rPr>
          <w:spacing w:val="-10"/>
        </w:rPr>
        <w:t xml:space="preserve"> </w:t>
      </w:r>
      <w:r>
        <w:t>than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neat</w:t>
      </w:r>
      <w:r>
        <w:rPr>
          <w:spacing w:val="-10"/>
        </w:rPr>
        <w:t xml:space="preserve"> </w:t>
      </w:r>
      <w:r>
        <w:t>system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particular</w:t>
      </w:r>
      <w:r>
        <w:rPr>
          <w:spacing w:val="40"/>
        </w:rPr>
        <w:t xml:space="preserve"> </w:t>
      </w:r>
      <w:r>
        <w:t>at</w:t>
      </w:r>
      <w:r>
        <w:rPr>
          <w:spacing w:val="-10"/>
        </w:rPr>
        <w:t xml:space="preserve"> </w:t>
      </w:r>
      <w:r>
        <w:t>U</w:t>
      </w:r>
      <w:r>
        <w:rPr>
          <w:spacing w:val="-10"/>
        </w:rPr>
        <w:t xml:space="preserve"> </w:t>
      </w:r>
      <w:r>
        <w:rPr>
          <w:w w:val="135"/>
        </w:rPr>
        <w:t>=</w:t>
      </w:r>
      <w:r>
        <w:rPr>
          <w:spacing w:val="-14"/>
          <w:w w:val="135"/>
        </w:rPr>
        <w:t xml:space="preserve"> </w:t>
      </w:r>
      <w:r>
        <w:t>30</w:t>
      </w:r>
      <w:r>
        <w:rPr>
          <w:spacing w:val="-10"/>
        </w:rPr>
        <w:t xml:space="preserve"> </w:t>
      </w:r>
      <w:r>
        <w:rPr>
          <w:w w:val="135"/>
        </w:rPr>
        <w:t>J,</w:t>
      </w:r>
      <w:r>
        <w:rPr>
          <w:spacing w:val="-13"/>
          <w:w w:val="135"/>
        </w:rPr>
        <w:t xml:space="preserve"> </w:t>
      </w:r>
      <w:r>
        <w:t>indicating</w:t>
      </w:r>
      <w:r>
        <w:rPr>
          <w:spacing w:val="-10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minor</w:t>
      </w:r>
      <w:r>
        <w:rPr>
          <w:spacing w:val="-7"/>
        </w:rPr>
        <w:t xml:space="preserve"> </w:t>
      </w:r>
      <w:r>
        <w:t>propensity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damage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BS/PA6</w:t>
      </w:r>
      <w:r>
        <w:rPr>
          <w:spacing w:val="40"/>
        </w:rPr>
        <w:t xml:space="preserve"> </w:t>
      </w:r>
      <w:r>
        <w:rPr>
          <w:spacing w:val="-2"/>
        </w:rPr>
        <w:t>coated.</w:t>
      </w:r>
    </w:p>
    <w:p w:rsidR="00F06E1B" w:rsidRDefault="00F06E1B">
      <w:pPr>
        <w:spacing w:line="252" w:lineRule="auto"/>
        <w:jc w:val="both"/>
        <w:sectPr w:rsidR="00F06E1B">
          <w:type w:val="continuous"/>
          <w:pgSz w:w="11910" w:h="15880"/>
          <w:pgMar w:top="620" w:right="640" w:bottom="280" w:left="620" w:header="672" w:footer="467" w:gutter="0"/>
          <w:cols w:num="2" w:space="720" w:equalWidth="0">
            <w:col w:w="5194" w:space="186"/>
            <w:col w:w="5270"/>
          </w:cols>
        </w:sectPr>
      </w:pPr>
    </w:p>
    <w:p w:rsidR="00F06E1B" w:rsidRDefault="00F06E1B">
      <w:pPr>
        <w:pStyle w:val="Corpotesto"/>
        <w:spacing w:before="56"/>
        <w:rPr>
          <w:sz w:val="20"/>
        </w:rPr>
      </w:pPr>
    </w:p>
    <w:p w:rsidR="00F06E1B" w:rsidRDefault="00A931B2">
      <w:pPr>
        <w:pStyle w:val="Corpotesto"/>
        <w:ind w:left="649"/>
        <w:rPr>
          <w:sz w:val="20"/>
        </w:rPr>
      </w:pPr>
      <w:r>
        <w:rPr>
          <w:noProof/>
          <w:sz w:val="20"/>
          <w:lang w:val="it-IT" w:eastAsia="it-IT"/>
        </w:rPr>
        <w:drawing>
          <wp:inline distT="0" distB="0" distL="0" distR="0">
            <wp:extent cx="5948163" cy="3118104"/>
            <wp:effectExtent l="0" t="0" r="0" b="0"/>
            <wp:docPr id="40" name="Image 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 40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8163" cy="3118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E1B" w:rsidRDefault="00A931B2">
      <w:pPr>
        <w:spacing w:before="130"/>
        <w:ind w:left="20" w:right="2"/>
        <w:jc w:val="center"/>
        <w:rPr>
          <w:sz w:val="14"/>
        </w:rPr>
      </w:pPr>
      <w:bookmarkStart w:id="29" w:name="_bookmark24"/>
      <w:bookmarkEnd w:id="29"/>
      <w:r>
        <w:rPr>
          <w:w w:val="105"/>
          <w:sz w:val="14"/>
        </w:rPr>
        <w:t>Fig.</w:t>
      </w:r>
      <w:r>
        <w:rPr>
          <w:spacing w:val="6"/>
          <w:w w:val="105"/>
          <w:sz w:val="14"/>
        </w:rPr>
        <w:t xml:space="preserve"> </w:t>
      </w:r>
      <w:r>
        <w:rPr>
          <w:w w:val="105"/>
          <w:sz w:val="14"/>
        </w:rPr>
        <w:t>17.</w:t>
      </w:r>
      <w:r>
        <w:rPr>
          <w:spacing w:val="6"/>
          <w:w w:val="105"/>
          <w:sz w:val="14"/>
        </w:rPr>
        <w:t xml:space="preserve"> </w:t>
      </w:r>
      <w:r>
        <w:rPr>
          <w:w w:val="105"/>
          <w:sz w:val="14"/>
        </w:rPr>
        <w:t>Simple</w:t>
      </w:r>
      <w:r>
        <w:rPr>
          <w:spacing w:val="6"/>
          <w:w w:val="105"/>
          <w:sz w:val="14"/>
        </w:rPr>
        <w:t xml:space="preserve"> </w:t>
      </w:r>
      <w:r>
        <w:rPr>
          <w:w w:val="105"/>
          <w:sz w:val="14"/>
        </w:rPr>
        <w:t>exempli</w:t>
      </w:r>
      <w:r>
        <w:rPr>
          <w:rFonts w:ascii="Times New Roman" w:hAnsi="Times New Roman"/>
          <w:w w:val="105"/>
          <w:sz w:val="14"/>
        </w:rPr>
        <w:t>ﬁ</w:t>
      </w:r>
      <w:r>
        <w:rPr>
          <w:w w:val="105"/>
          <w:sz w:val="14"/>
        </w:rPr>
        <w:t>cation</w:t>
      </w:r>
      <w:r>
        <w:rPr>
          <w:spacing w:val="7"/>
          <w:w w:val="105"/>
          <w:sz w:val="14"/>
        </w:rPr>
        <w:t xml:space="preserve"> </w:t>
      </w:r>
      <w:r>
        <w:rPr>
          <w:w w:val="105"/>
          <w:sz w:val="14"/>
        </w:rPr>
        <w:t>sketch</w:t>
      </w:r>
      <w:r>
        <w:rPr>
          <w:spacing w:val="7"/>
          <w:w w:val="105"/>
          <w:sz w:val="14"/>
        </w:rPr>
        <w:t xml:space="preserve"> </w:t>
      </w:r>
      <w:r>
        <w:rPr>
          <w:w w:val="105"/>
          <w:sz w:val="14"/>
        </w:rPr>
        <w:t>of</w:t>
      </w:r>
      <w:r>
        <w:rPr>
          <w:spacing w:val="5"/>
          <w:w w:val="105"/>
          <w:sz w:val="14"/>
        </w:rPr>
        <w:t xml:space="preserve"> </w:t>
      </w:r>
      <w:r>
        <w:rPr>
          <w:w w:val="105"/>
          <w:sz w:val="14"/>
        </w:rPr>
        <w:t>plastic</w:t>
      </w:r>
      <w:r>
        <w:rPr>
          <w:spacing w:val="6"/>
          <w:w w:val="105"/>
          <w:sz w:val="14"/>
        </w:rPr>
        <w:t xml:space="preserve"> </w:t>
      </w:r>
      <w:r>
        <w:rPr>
          <w:rFonts w:ascii="Times New Roman" w:hAnsi="Times New Roman"/>
          <w:w w:val="105"/>
          <w:sz w:val="14"/>
        </w:rPr>
        <w:t>ﬂ</w:t>
      </w:r>
      <w:r>
        <w:rPr>
          <w:w w:val="105"/>
          <w:sz w:val="14"/>
        </w:rPr>
        <w:t>ow</w:t>
      </w:r>
      <w:r>
        <w:rPr>
          <w:spacing w:val="5"/>
          <w:w w:val="105"/>
          <w:sz w:val="14"/>
        </w:rPr>
        <w:t xml:space="preserve"> </w:t>
      </w:r>
      <w:r>
        <w:rPr>
          <w:spacing w:val="-2"/>
          <w:w w:val="105"/>
          <w:sz w:val="14"/>
        </w:rPr>
        <w:t>mechanisms.</w:t>
      </w:r>
    </w:p>
    <w:p w:rsidR="00F06E1B" w:rsidRDefault="00F06E1B">
      <w:pPr>
        <w:jc w:val="center"/>
        <w:rPr>
          <w:sz w:val="14"/>
        </w:rPr>
        <w:sectPr w:rsidR="00F06E1B">
          <w:type w:val="continuous"/>
          <w:pgSz w:w="11910" w:h="15880"/>
          <w:pgMar w:top="620" w:right="640" w:bottom="280" w:left="620" w:header="672" w:footer="467" w:gutter="0"/>
          <w:cols w:space="720"/>
        </w:sectPr>
      </w:pPr>
    </w:p>
    <w:p w:rsidR="00F06E1B" w:rsidRDefault="00F06E1B">
      <w:pPr>
        <w:pStyle w:val="Corpotesto"/>
        <w:spacing w:before="20"/>
        <w:rPr>
          <w:sz w:val="20"/>
        </w:rPr>
      </w:pPr>
    </w:p>
    <w:p w:rsidR="00F06E1B" w:rsidRDefault="00A931B2">
      <w:pPr>
        <w:pStyle w:val="Corpotesto"/>
        <w:ind w:left="1782"/>
        <w:rPr>
          <w:sz w:val="20"/>
        </w:rPr>
      </w:pPr>
      <w:r>
        <w:rPr>
          <w:noProof/>
          <w:sz w:val="20"/>
          <w:lang w:val="it-IT" w:eastAsia="it-IT"/>
        </w:rPr>
        <w:drawing>
          <wp:inline distT="0" distB="0" distL="0" distR="0">
            <wp:extent cx="4512043" cy="2712720"/>
            <wp:effectExtent l="0" t="0" r="0" b="0"/>
            <wp:docPr id="41" name="Image 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 41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2043" cy="2712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E1B" w:rsidRDefault="00A931B2">
      <w:pPr>
        <w:spacing w:before="126"/>
        <w:ind w:left="1191"/>
        <w:rPr>
          <w:sz w:val="14"/>
        </w:rPr>
      </w:pPr>
      <w:bookmarkStart w:id="30" w:name="_bookmark25"/>
      <w:bookmarkEnd w:id="30"/>
      <w:r>
        <w:rPr>
          <w:sz w:val="14"/>
        </w:rPr>
        <w:t>Fig.</w:t>
      </w:r>
      <w:r>
        <w:rPr>
          <w:spacing w:val="20"/>
          <w:sz w:val="14"/>
        </w:rPr>
        <w:t xml:space="preserve"> </w:t>
      </w:r>
      <w:r>
        <w:rPr>
          <w:sz w:val="14"/>
        </w:rPr>
        <w:t>18.</w:t>
      </w:r>
      <w:r>
        <w:rPr>
          <w:spacing w:val="23"/>
          <w:sz w:val="14"/>
        </w:rPr>
        <w:t xml:space="preserve"> </w:t>
      </w:r>
      <w:r>
        <w:rPr>
          <w:sz w:val="14"/>
        </w:rPr>
        <w:t>Load-displacement</w:t>
      </w:r>
      <w:r>
        <w:rPr>
          <w:spacing w:val="23"/>
          <w:sz w:val="14"/>
        </w:rPr>
        <w:t xml:space="preserve"> </w:t>
      </w:r>
      <w:r>
        <w:rPr>
          <w:sz w:val="14"/>
        </w:rPr>
        <w:t>comparison</w:t>
      </w:r>
      <w:r>
        <w:rPr>
          <w:spacing w:val="23"/>
          <w:sz w:val="14"/>
        </w:rPr>
        <w:t xml:space="preserve"> </w:t>
      </w:r>
      <w:r>
        <w:rPr>
          <w:sz w:val="14"/>
        </w:rPr>
        <w:t>between</w:t>
      </w:r>
      <w:r>
        <w:rPr>
          <w:spacing w:val="21"/>
          <w:sz w:val="14"/>
        </w:rPr>
        <w:t xml:space="preserve"> </w:t>
      </w:r>
      <w:r>
        <w:rPr>
          <w:sz w:val="14"/>
        </w:rPr>
        <w:t>metallic</w:t>
      </w:r>
      <w:r>
        <w:rPr>
          <w:spacing w:val="24"/>
          <w:sz w:val="14"/>
        </w:rPr>
        <w:t xml:space="preserve"> </w:t>
      </w:r>
      <w:r>
        <w:rPr>
          <w:sz w:val="14"/>
        </w:rPr>
        <w:t>coated</w:t>
      </w:r>
      <w:r>
        <w:rPr>
          <w:spacing w:val="21"/>
          <w:sz w:val="14"/>
        </w:rPr>
        <w:t xml:space="preserve"> </w:t>
      </w:r>
      <w:r>
        <w:rPr>
          <w:sz w:val="14"/>
        </w:rPr>
        <w:t>substrate,</w:t>
      </w:r>
      <w:r>
        <w:rPr>
          <w:spacing w:val="23"/>
          <w:sz w:val="14"/>
        </w:rPr>
        <w:t xml:space="preserve"> </w:t>
      </w:r>
      <w:r>
        <w:rPr>
          <w:sz w:val="14"/>
        </w:rPr>
        <w:t>BS</w:t>
      </w:r>
      <w:r>
        <w:rPr>
          <w:spacing w:val="21"/>
          <w:sz w:val="14"/>
        </w:rPr>
        <w:t xml:space="preserve"> </w:t>
      </w:r>
      <w:r>
        <w:rPr>
          <w:sz w:val="14"/>
        </w:rPr>
        <w:t>Al,</w:t>
      </w:r>
      <w:r>
        <w:rPr>
          <w:spacing w:val="22"/>
          <w:sz w:val="14"/>
        </w:rPr>
        <w:t xml:space="preserve"> </w:t>
      </w:r>
      <w:r>
        <w:rPr>
          <w:sz w:val="14"/>
        </w:rPr>
        <w:t>and</w:t>
      </w:r>
      <w:r>
        <w:rPr>
          <w:spacing w:val="21"/>
          <w:sz w:val="14"/>
        </w:rPr>
        <w:t xml:space="preserve"> </w:t>
      </w:r>
      <w:r>
        <w:rPr>
          <w:sz w:val="14"/>
        </w:rPr>
        <w:t>the</w:t>
      </w:r>
      <w:r>
        <w:rPr>
          <w:spacing w:val="22"/>
          <w:sz w:val="14"/>
        </w:rPr>
        <w:t xml:space="preserve"> </w:t>
      </w:r>
      <w:r>
        <w:rPr>
          <w:sz w:val="14"/>
        </w:rPr>
        <w:t>neat</w:t>
      </w:r>
      <w:r>
        <w:rPr>
          <w:spacing w:val="21"/>
          <w:sz w:val="14"/>
        </w:rPr>
        <w:t xml:space="preserve"> </w:t>
      </w:r>
      <w:r>
        <w:rPr>
          <w:sz w:val="14"/>
        </w:rPr>
        <w:t>composite,</w:t>
      </w:r>
      <w:r>
        <w:rPr>
          <w:spacing w:val="23"/>
          <w:sz w:val="14"/>
        </w:rPr>
        <w:t xml:space="preserve"> </w:t>
      </w:r>
      <w:r>
        <w:rPr>
          <w:sz w:val="14"/>
        </w:rPr>
        <w:t>BS/PA6,</w:t>
      </w:r>
      <w:r>
        <w:rPr>
          <w:spacing w:val="21"/>
          <w:sz w:val="14"/>
        </w:rPr>
        <w:t xml:space="preserve"> </w:t>
      </w:r>
      <w:r>
        <w:rPr>
          <w:sz w:val="14"/>
        </w:rPr>
        <w:t>at</w:t>
      </w:r>
      <w:r>
        <w:rPr>
          <w:spacing w:val="23"/>
          <w:sz w:val="14"/>
        </w:rPr>
        <w:t xml:space="preserve"> </w:t>
      </w:r>
      <w:r>
        <w:rPr>
          <w:sz w:val="14"/>
        </w:rPr>
        <w:t>U</w:t>
      </w:r>
      <w:r>
        <w:rPr>
          <w:spacing w:val="21"/>
          <w:sz w:val="14"/>
        </w:rPr>
        <w:t xml:space="preserve"> </w:t>
      </w:r>
      <w:r>
        <w:rPr>
          <w:sz w:val="14"/>
        </w:rPr>
        <w:t>=</w:t>
      </w:r>
      <w:r>
        <w:rPr>
          <w:spacing w:val="22"/>
          <w:sz w:val="14"/>
        </w:rPr>
        <w:t xml:space="preserve"> </w:t>
      </w:r>
      <w:r>
        <w:rPr>
          <w:sz w:val="14"/>
        </w:rPr>
        <w:t>20</w:t>
      </w:r>
      <w:r>
        <w:rPr>
          <w:spacing w:val="22"/>
          <w:sz w:val="14"/>
        </w:rPr>
        <w:t xml:space="preserve"> </w:t>
      </w:r>
      <w:r>
        <w:rPr>
          <w:spacing w:val="-5"/>
          <w:sz w:val="14"/>
        </w:rPr>
        <w:t>J.</w:t>
      </w:r>
    </w:p>
    <w:p w:rsidR="00F06E1B" w:rsidRDefault="00F06E1B">
      <w:pPr>
        <w:pStyle w:val="Corpotesto"/>
        <w:spacing w:before="10"/>
        <w:rPr>
          <w:sz w:val="14"/>
        </w:rPr>
      </w:pPr>
    </w:p>
    <w:p w:rsidR="00F06E1B" w:rsidRDefault="00F06E1B">
      <w:pPr>
        <w:rPr>
          <w:sz w:val="14"/>
        </w:rPr>
        <w:sectPr w:rsidR="00F06E1B">
          <w:pgSz w:w="11910" w:h="15880"/>
          <w:pgMar w:top="860" w:right="640" w:bottom="660" w:left="620" w:header="672" w:footer="467" w:gutter="0"/>
          <w:cols w:space="720"/>
        </w:sectPr>
      </w:pPr>
    </w:p>
    <w:p w:rsidR="00F06E1B" w:rsidRDefault="00A931B2">
      <w:pPr>
        <w:pStyle w:val="Corpotesto"/>
        <w:spacing w:before="106" w:line="252" w:lineRule="auto"/>
        <w:ind w:left="367" w:right="38"/>
        <w:jc w:val="both"/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15740928" behindDoc="0" locked="0" layoutInCell="1" allowOverlap="1">
                <wp:simplePos x="0" y="0"/>
                <wp:positionH relativeFrom="page">
                  <wp:posOffset>527759</wp:posOffset>
                </wp:positionH>
                <wp:positionV relativeFrom="paragraph">
                  <wp:posOffset>31022</wp:posOffset>
                </wp:positionV>
                <wp:extent cx="57150" cy="234315"/>
                <wp:effectExtent l="0" t="0" r="0" b="0"/>
                <wp:wrapNone/>
                <wp:docPr id="42" name="Text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150" cy="2343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F06E1B" w:rsidRDefault="00A931B2">
                            <w:pPr>
                              <w:spacing w:line="343" w:lineRule="exact"/>
                              <w:rPr>
                                <w:rFonts w:ascii="Calibri" w:hAnsi="Calibri"/>
                                <w:sz w:val="30"/>
                              </w:rPr>
                            </w:pPr>
                            <w:r>
                              <w:rPr>
                                <w:rFonts w:ascii="Calibri" w:hAnsi="Calibri"/>
                                <w:spacing w:val="-10"/>
                                <w:w w:val="60"/>
                                <w:sz w:val="3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42" o:spid="_x0000_s1031" type="#_x0000_t202" style="position:absolute;left:0;text-align:left;margin-left:41.55pt;margin-top:2.45pt;width:4.5pt;height:18.45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" filled="f" stroked="f">
                <v:path arrowok="t"/>
                <v:textbox inset="0,0,0,0">
                  <w:txbxContent>
                    <w:p w:rsidR="00F06E1B" w:rsidRDefault="00A931B2">
                      <w:pPr>
                        <w:spacing w:line="343" w:lineRule="exact"/>
                        <w:rPr>
                          <w:rFonts w:ascii="Calibri" w:hAnsi="Calibri"/>
                          <w:sz w:val="30"/>
                        </w:rPr>
                      </w:pPr>
                      <w:r>
                        <w:rPr>
                          <w:rFonts w:ascii="Calibri" w:hAnsi="Calibri"/>
                          <w:spacing w:val="-10"/>
                          <w:w w:val="60"/>
                          <w:sz w:val="30"/>
                        </w:rPr>
                        <w:t>•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Also, the ultrasonic inspection of the damage has detected a larger</w:t>
      </w:r>
      <w:r>
        <w:rPr>
          <w:spacing w:val="40"/>
        </w:rPr>
        <w:t xml:space="preserve"> </w:t>
      </w:r>
      <w:r>
        <w:t>delamination extension measured on neat basalt laminates for all</w:t>
      </w:r>
      <w:r>
        <w:rPr>
          <w:spacing w:val="40"/>
        </w:rPr>
        <w:t xml:space="preserve"> </w:t>
      </w:r>
      <w:r>
        <w:t>tested impact energies. An interesting correlation between the ex-</w:t>
      </w:r>
      <w:r>
        <w:rPr>
          <w:spacing w:val="40"/>
        </w:rPr>
        <w:t xml:space="preserve"> </w:t>
      </w:r>
      <w:r>
        <w:t>ternal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internal</w:t>
      </w:r>
      <w:r>
        <w:rPr>
          <w:spacing w:val="-10"/>
        </w:rPr>
        <w:t xml:space="preserve"> </w:t>
      </w:r>
      <w:r>
        <w:t>non-visual</w:t>
      </w:r>
      <w:r>
        <w:rPr>
          <w:spacing w:val="-10"/>
        </w:rPr>
        <w:t xml:space="preserve"> </w:t>
      </w:r>
      <w:r>
        <w:t>damage</w:t>
      </w:r>
      <w:r>
        <w:rPr>
          <w:spacing w:val="-10"/>
        </w:rPr>
        <w:t xml:space="preserve"> </w:t>
      </w:r>
      <w:r>
        <w:t>was</w:t>
      </w:r>
      <w:r>
        <w:rPr>
          <w:spacing w:val="-10"/>
        </w:rPr>
        <w:t xml:space="preserve"> </w:t>
      </w:r>
      <w:r>
        <w:t>found</w:t>
      </w:r>
      <w:r>
        <w:rPr>
          <w:spacing w:val="-10"/>
        </w:rPr>
        <w:t xml:space="preserve"> </w:t>
      </w:r>
      <w:r>
        <w:t>indicating</w:t>
      </w:r>
      <w:r>
        <w:rPr>
          <w:spacing w:val="-10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it</w:t>
      </w:r>
      <w:r>
        <w:rPr>
          <w:spacing w:val="-10"/>
        </w:rPr>
        <w:t xml:space="preserve"> </w:t>
      </w:r>
      <w:r>
        <w:t>is</w:t>
      </w:r>
      <w:r>
        <w:rPr>
          <w:spacing w:val="40"/>
        </w:rPr>
        <w:t xml:space="preserve"> </w:t>
      </w:r>
      <w:r>
        <w:t>always possible to see the damage thanks to a plastic deformation</w:t>
      </w:r>
      <w:r>
        <w:rPr>
          <w:spacing w:val="40"/>
        </w:rPr>
        <w:t xml:space="preserve"> </w:t>
      </w:r>
      <w:r>
        <w:t>always</w:t>
      </w:r>
      <w:r>
        <w:rPr>
          <w:spacing w:val="-5"/>
        </w:rPr>
        <w:t xml:space="preserve"> </w:t>
      </w:r>
      <w:r>
        <w:t>di</w:t>
      </w:r>
      <w:r>
        <w:rPr>
          <w:rFonts w:ascii="Times New Roman" w:hAnsi="Times New Roman"/>
        </w:rPr>
        <w:t>ﬀ</w:t>
      </w:r>
      <w:r>
        <w:t>erent</w:t>
      </w:r>
      <w:r>
        <w:rPr>
          <w:spacing w:val="-6"/>
        </w:rPr>
        <w:t xml:space="preserve"> </w:t>
      </w:r>
      <w:r>
        <w:t>from</w:t>
      </w:r>
      <w:r>
        <w:rPr>
          <w:spacing w:val="-5"/>
        </w:rPr>
        <w:t xml:space="preserve"> </w:t>
      </w:r>
      <w:r>
        <w:t>zero.</w:t>
      </w:r>
      <w:r>
        <w:rPr>
          <w:spacing w:val="-6"/>
        </w:rPr>
        <w:t xml:space="preserve"> </w:t>
      </w:r>
      <w:r>
        <w:t>Once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latter</w:t>
      </w:r>
      <w:r>
        <w:rPr>
          <w:spacing w:val="-5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known,</w:t>
      </w:r>
      <w:r>
        <w:rPr>
          <w:spacing w:val="-5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possible</w:t>
      </w:r>
      <w:r>
        <w:rPr>
          <w:spacing w:val="-5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easily</w:t>
      </w:r>
      <w:r>
        <w:rPr>
          <w:spacing w:val="-1"/>
        </w:rPr>
        <w:t xml:space="preserve"> </w:t>
      </w:r>
      <w:r>
        <w:t>calculate the</w:t>
      </w:r>
      <w:r>
        <w:rPr>
          <w:spacing w:val="-1"/>
        </w:rPr>
        <w:t xml:space="preserve"> </w:t>
      </w:r>
      <w:r>
        <w:t>delaminated area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means of</w:t>
      </w:r>
      <w:r>
        <w:rPr>
          <w:spacing w:val="-1"/>
        </w:rPr>
        <w:t xml:space="preserve"> </w:t>
      </w:r>
      <w:r>
        <w:t>a linear</w:t>
      </w:r>
      <w:r>
        <w:rPr>
          <w:spacing w:val="-1"/>
        </w:rPr>
        <w:t xml:space="preserve"> </w:t>
      </w:r>
      <w:r>
        <w:t>law to</w:t>
      </w:r>
      <w:r>
        <w:rPr>
          <w:spacing w:val="-1"/>
        </w:rPr>
        <w:t xml:space="preserve"> </w:t>
      </w:r>
      <w:r>
        <w:t>be</w:t>
      </w:r>
      <w:r>
        <w:rPr>
          <w:spacing w:val="40"/>
        </w:rPr>
        <w:t xml:space="preserve"> </w:t>
      </w:r>
      <w:r>
        <w:t>de</w:t>
      </w:r>
      <w:r>
        <w:rPr>
          <w:rFonts w:ascii="Times New Roman" w:hAnsi="Times New Roman"/>
        </w:rPr>
        <w:t>ﬁ</w:t>
      </w:r>
      <w:r>
        <w:t>ned with</w:t>
      </w:r>
      <w:r>
        <w:t xml:space="preserve"> a greater number of experimental data.</w:t>
      </w:r>
    </w:p>
    <w:p w:rsidR="00F06E1B" w:rsidRDefault="00F06E1B">
      <w:pPr>
        <w:pStyle w:val="Corpotesto"/>
        <w:spacing w:before="14"/>
      </w:pPr>
    </w:p>
    <w:p w:rsidR="00F06E1B" w:rsidRDefault="00A931B2">
      <w:pPr>
        <w:pStyle w:val="Corpotesto"/>
        <w:spacing w:before="1" w:line="252" w:lineRule="auto"/>
        <w:ind w:left="131" w:right="38" w:firstLine="249"/>
        <w:jc w:val="both"/>
      </w:pPr>
      <w:r>
        <w:t>Future works go in the direction of an increase of the coating</w:t>
      </w:r>
      <w:r>
        <w:rPr>
          <w:spacing w:val="40"/>
        </w:rPr>
        <w:t xml:space="preserve"> </w:t>
      </w:r>
      <w:r>
        <w:t>thickness by varying the process parameters. Due to the great potenti-</w:t>
      </w:r>
      <w:r>
        <w:rPr>
          <w:spacing w:val="40"/>
        </w:rPr>
        <w:t xml:space="preserve"> </w:t>
      </w:r>
      <w:r>
        <w:t>ality of the solution here proposed, further tests need to be carried out</w:t>
      </w:r>
      <w:r>
        <w:rPr>
          <w:spacing w:val="40"/>
        </w:rPr>
        <w:t xml:space="preserve"> </w:t>
      </w:r>
      <w:r>
        <w:t>in the future to evaluate the bene</w:t>
      </w:r>
      <w:r>
        <w:rPr>
          <w:rFonts w:ascii="Times New Roman" w:hAnsi="Times New Roman"/>
        </w:rPr>
        <w:t>ﬁ</w:t>
      </w:r>
      <w:r>
        <w:t>cial e</w:t>
      </w:r>
      <w:r>
        <w:rPr>
          <w:rFonts w:ascii="Times New Roman" w:hAnsi="Times New Roman"/>
        </w:rPr>
        <w:t>ﬀ</w:t>
      </w:r>
      <w:r>
        <w:t>ects of the metallic coating as</w:t>
      </w:r>
      <w:r>
        <w:rPr>
          <w:spacing w:val="40"/>
        </w:rPr>
        <w:t xml:space="preserve"> </w:t>
      </w:r>
      <w:r>
        <w:t>well as provide more detailed analytical formulations able to explain</w:t>
      </w:r>
      <w:r>
        <w:rPr>
          <w:spacing w:val="40"/>
        </w:rPr>
        <w:t xml:space="preserve"> </w:t>
      </w:r>
      <w:r>
        <w:t>the complex physical impact phenomena.</w:t>
      </w:r>
    </w:p>
    <w:p w:rsidR="00F06E1B" w:rsidRDefault="00F06E1B">
      <w:pPr>
        <w:pStyle w:val="Corpotesto"/>
        <w:spacing w:before="51"/>
      </w:pPr>
    </w:p>
    <w:p w:rsidR="00F06E1B" w:rsidRDefault="00A931B2">
      <w:pPr>
        <w:pStyle w:val="Corpotesto"/>
        <w:spacing w:before="1"/>
        <w:ind w:left="131"/>
      </w:pPr>
      <w:bookmarkStart w:id="31" w:name="CRediT_authorship_contribution_statement"/>
      <w:bookmarkEnd w:id="31"/>
      <w:r>
        <w:rPr>
          <w:w w:val="105"/>
        </w:rPr>
        <w:t>CRediT</w:t>
      </w:r>
      <w:r>
        <w:rPr>
          <w:spacing w:val="13"/>
          <w:w w:val="105"/>
        </w:rPr>
        <w:t xml:space="preserve"> </w:t>
      </w:r>
      <w:r>
        <w:rPr>
          <w:w w:val="105"/>
        </w:rPr>
        <w:t>authorship</w:t>
      </w:r>
      <w:r>
        <w:rPr>
          <w:spacing w:val="14"/>
          <w:w w:val="105"/>
        </w:rPr>
        <w:t xml:space="preserve"> </w:t>
      </w:r>
      <w:r>
        <w:rPr>
          <w:w w:val="105"/>
        </w:rPr>
        <w:t>contribution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statement</w:t>
      </w:r>
    </w:p>
    <w:p w:rsidR="00F06E1B" w:rsidRDefault="00F06E1B">
      <w:pPr>
        <w:pStyle w:val="Corpotesto"/>
        <w:spacing w:before="20"/>
      </w:pPr>
    </w:p>
    <w:p w:rsidR="00F06E1B" w:rsidRDefault="00A931B2">
      <w:pPr>
        <w:pStyle w:val="Corpotesto"/>
        <w:spacing w:line="252" w:lineRule="auto"/>
        <w:ind w:left="131" w:right="38" w:firstLine="249"/>
        <w:jc w:val="both"/>
      </w:pPr>
      <w:r>
        <w:t>I. Papa: Conceptualization, Da</w:t>
      </w:r>
      <w:r>
        <w:t>ta curation, Formal analysis,</w:t>
      </w:r>
      <w:r>
        <w:rPr>
          <w:spacing w:val="40"/>
        </w:rPr>
        <w:t xml:space="preserve"> </w:t>
      </w:r>
      <w:r>
        <w:t>Investigation, Methodology, Validation, Visualization, Writing - ori-</w:t>
      </w:r>
      <w:r>
        <w:rPr>
          <w:spacing w:val="40"/>
        </w:rPr>
        <w:t xml:space="preserve"> </w:t>
      </w:r>
      <w:r>
        <w:t>ginal draft, Writing - review &amp; editing. P. Russo: Methodology, Data</w:t>
      </w:r>
      <w:r>
        <w:rPr>
          <w:spacing w:val="40"/>
        </w:rPr>
        <w:t xml:space="preserve"> </w:t>
      </w:r>
      <w:r>
        <w:t>curation, Resources. A. Astarita: Conceptualization, Formal analysis,</w:t>
      </w:r>
      <w:r>
        <w:rPr>
          <w:spacing w:val="40"/>
        </w:rPr>
        <w:t xml:space="preserve"> </w:t>
      </w:r>
      <w:r>
        <w:rPr>
          <w:spacing w:val="-2"/>
        </w:rPr>
        <w:t>Funding acquisiti</w:t>
      </w:r>
      <w:r>
        <w:rPr>
          <w:spacing w:val="-2"/>
        </w:rPr>
        <w:t>on, Methodology, Project administration, Supervision,</w:t>
      </w:r>
      <w:r>
        <w:rPr>
          <w:spacing w:val="40"/>
        </w:rPr>
        <w:t xml:space="preserve"> </w:t>
      </w:r>
      <w:r>
        <w:t>Validation, Writing - original draft, Writing - review &amp; editing. A.</w:t>
      </w:r>
      <w:r>
        <w:rPr>
          <w:spacing w:val="40"/>
        </w:rPr>
        <w:t xml:space="preserve"> </w:t>
      </w:r>
      <w:r>
        <w:t>Viscusi: Conceptualization, Data curation, Formal analysis,</w:t>
      </w:r>
      <w:r>
        <w:rPr>
          <w:spacing w:val="40"/>
        </w:rPr>
        <w:t xml:space="preserve"> </w:t>
      </w:r>
      <w:r>
        <w:t>Investigation, Methodology, Validation, Visualization, Writing - ori-</w:t>
      </w:r>
      <w:r>
        <w:rPr>
          <w:spacing w:val="40"/>
        </w:rPr>
        <w:t xml:space="preserve"> </w:t>
      </w:r>
      <w:r>
        <w:t>gin</w:t>
      </w:r>
      <w:r>
        <w:t>al draft, Writing - review &amp; editing. A.S. Perna: Validation, Formal</w:t>
      </w:r>
      <w:r>
        <w:rPr>
          <w:spacing w:val="40"/>
        </w:rPr>
        <w:t xml:space="preserve"> </w:t>
      </w:r>
      <w:r>
        <w:t>analysis, Investigation, Data curation, Visualization. L. Carrino:</w:t>
      </w:r>
      <w:r>
        <w:rPr>
          <w:spacing w:val="40"/>
        </w:rPr>
        <w:t xml:space="preserve"> </w:t>
      </w:r>
      <w:r>
        <w:t>Supervision, Project administration, Funding acquisition. V. Lopresto:</w:t>
      </w:r>
      <w:r>
        <w:rPr>
          <w:spacing w:val="40"/>
        </w:rPr>
        <w:t xml:space="preserve"> </w:t>
      </w:r>
      <w:r>
        <w:t xml:space="preserve">Conceptualization, Formal analysis, Methodology, </w:t>
      </w:r>
      <w:r>
        <w:t>Validation,</w:t>
      </w:r>
      <w:r>
        <w:rPr>
          <w:spacing w:val="40"/>
        </w:rPr>
        <w:t xml:space="preserve"> </w:t>
      </w:r>
      <w:r>
        <w:t>Supervision, Project administration, Funding acquisition.</w:t>
      </w:r>
    </w:p>
    <w:p w:rsidR="00F06E1B" w:rsidRDefault="00F06E1B">
      <w:pPr>
        <w:pStyle w:val="Corpotesto"/>
        <w:spacing w:before="55"/>
      </w:pPr>
    </w:p>
    <w:p w:rsidR="00F06E1B" w:rsidRDefault="00A931B2">
      <w:pPr>
        <w:pStyle w:val="Corpotesto"/>
        <w:ind w:left="131"/>
      </w:pPr>
      <w:bookmarkStart w:id="32" w:name="Declaration_of_Competing_Interest"/>
      <w:bookmarkEnd w:id="32"/>
      <w:r>
        <w:rPr>
          <w:w w:val="105"/>
        </w:rPr>
        <w:t>Declaration</w:t>
      </w:r>
      <w:r>
        <w:rPr>
          <w:spacing w:val="12"/>
          <w:w w:val="105"/>
        </w:rPr>
        <w:t xml:space="preserve"> </w:t>
      </w:r>
      <w:r>
        <w:rPr>
          <w:w w:val="105"/>
        </w:rPr>
        <w:t>of</w:t>
      </w:r>
      <w:r>
        <w:rPr>
          <w:spacing w:val="10"/>
          <w:w w:val="105"/>
        </w:rPr>
        <w:t xml:space="preserve"> </w:t>
      </w:r>
      <w:r>
        <w:rPr>
          <w:w w:val="105"/>
        </w:rPr>
        <w:t>Competing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Interest</w:t>
      </w:r>
    </w:p>
    <w:p w:rsidR="00F06E1B" w:rsidRDefault="00F06E1B">
      <w:pPr>
        <w:pStyle w:val="Corpotesto"/>
        <w:spacing w:before="70"/>
      </w:pPr>
    </w:p>
    <w:p w:rsidR="00F06E1B" w:rsidRDefault="00A931B2">
      <w:pPr>
        <w:pStyle w:val="Corpotesto"/>
        <w:spacing w:line="252" w:lineRule="auto"/>
        <w:ind w:left="131" w:right="38" w:firstLine="249"/>
        <w:jc w:val="both"/>
      </w:pPr>
      <w:r>
        <w:t xml:space="preserve">The authors declare that they have no known competing </w:t>
      </w:r>
      <w:r>
        <w:rPr>
          <w:rFonts w:ascii="Times New Roman" w:hAnsi="Times New Roman"/>
        </w:rPr>
        <w:t>ﬁ</w:t>
      </w:r>
      <w:r>
        <w:t>nancial</w:t>
      </w:r>
      <w:r>
        <w:rPr>
          <w:spacing w:val="40"/>
        </w:rPr>
        <w:t xml:space="preserve"> </w:t>
      </w:r>
      <w:r>
        <w:t>interests or personal relationships that could have appeared to in</w:t>
      </w:r>
      <w:r>
        <w:rPr>
          <w:rFonts w:ascii="Times New Roman" w:hAnsi="Times New Roman"/>
        </w:rPr>
        <w:t>ﬂ</w:t>
      </w:r>
      <w:r>
        <w:t>u-</w:t>
      </w:r>
      <w:r>
        <w:rPr>
          <w:spacing w:val="40"/>
        </w:rPr>
        <w:t xml:space="preserve"> </w:t>
      </w:r>
      <w:r>
        <w:t>ence the work reported in this paper.</w:t>
      </w:r>
    </w:p>
    <w:p w:rsidR="00F06E1B" w:rsidRDefault="00F06E1B">
      <w:pPr>
        <w:pStyle w:val="Corpotesto"/>
        <w:spacing w:before="52"/>
      </w:pPr>
    </w:p>
    <w:p w:rsidR="00F06E1B" w:rsidRDefault="00A931B2">
      <w:pPr>
        <w:pStyle w:val="Corpotesto"/>
        <w:ind w:left="131"/>
      </w:pPr>
      <w:bookmarkStart w:id="33" w:name="Acknowledgement"/>
      <w:bookmarkEnd w:id="33"/>
      <w:r>
        <w:rPr>
          <w:spacing w:val="-2"/>
          <w:w w:val="105"/>
        </w:rPr>
        <w:t>Acknowledgement</w:t>
      </w:r>
    </w:p>
    <w:p w:rsidR="00F06E1B" w:rsidRDefault="00F06E1B">
      <w:pPr>
        <w:pStyle w:val="Corpotesto"/>
        <w:spacing w:before="20"/>
      </w:pPr>
    </w:p>
    <w:p w:rsidR="00F06E1B" w:rsidRDefault="00A931B2">
      <w:pPr>
        <w:pStyle w:val="Corpotesto"/>
        <w:spacing w:before="1" w:line="252" w:lineRule="auto"/>
        <w:ind w:left="131" w:right="39" w:firstLine="249"/>
        <w:jc w:val="both"/>
      </w:pPr>
      <w:r>
        <w:t>The authors gratefully acknowledge the ONR Solid Mechanics</w:t>
      </w:r>
      <w:r>
        <w:rPr>
          <w:spacing w:val="40"/>
        </w:rPr>
        <w:t xml:space="preserve"> </w:t>
      </w:r>
      <w:r>
        <w:t>Program,</w:t>
      </w:r>
      <w:r>
        <w:rPr>
          <w:spacing w:val="8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person</w:t>
      </w:r>
      <w:r>
        <w:rPr>
          <w:spacing w:val="8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Dr</w:t>
      </w:r>
      <w:r>
        <w:rPr>
          <w:spacing w:val="8"/>
        </w:rPr>
        <w:t xml:space="preserve"> </w:t>
      </w:r>
      <w:r>
        <w:t>Yapa</w:t>
      </w:r>
      <w:r>
        <w:rPr>
          <w:spacing w:val="7"/>
        </w:rPr>
        <w:t xml:space="preserve"> </w:t>
      </w:r>
      <w:r>
        <w:t>D.S.</w:t>
      </w:r>
      <w:r>
        <w:rPr>
          <w:spacing w:val="8"/>
        </w:rPr>
        <w:t xml:space="preserve"> </w:t>
      </w:r>
      <w:r>
        <w:t>Rajapakse,</w:t>
      </w:r>
      <w:r>
        <w:rPr>
          <w:spacing w:val="7"/>
        </w:rPr>
        <w:t xml:space="preserve"> </w:t>
      </w:r>
      <w:r>
        <w:t>Program</w:t>
      </w:r>
      <w:r>
        <w:rPr>
          <w:spacing w:val="8"/>
        </w:rPr>
        <w:t xml:space="preserve"> </w:t>
      </w:r>
      <w:r>
        <w:rPr>
          <w:spacing w:val="-2"/>
        </w:rPr>
        <w:t>Manager,</w:t>
      </w:r>
    </w:p>
    <w:p w:rsidR="00F06E1B" w:rsidRDefault="00A931B2">
      <w:pPr>
        <w:pStyle w:val="Corpotesto"/>
        <w:spacing w:before="106"/>
        <w:ind w:left="131"/>
      </w:pPr>
      <w:r>
        <w:br w:type="column"/>
      </w:r>
      <w:r>
        <w:t>for</w:t>
      </w:r>
      <w:r>
        <w:rPr>
          <w:spacing w:val="4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rPr>
          <w:rFonts w:ascii="Times New Roman" w:hAnsi="Times New Roman"/>
        </w:rPr>
        <w:t>ﬁ</w:t>
      </w:r>
      <w:r>
        <w:t>nancial</w:t>
      </w:r>
      <w:r>
        <w:rPr>
          <w:spacing w:val="5"/>
        </w:rPr>
        <w:t xml:space="preserve"> </w:t>
      </w:r>
      <w:r>
        <w:t>support</w:t>
      </w:r>
      <w:r>
        <w:rPr>
          <w:spacing w:val="5"/>
        </w:rPr>
        <w:t xml:space="preserve"> </w:t>
      </w:r>
      <w:r>
        <w:t>provided</w:t>
      </w:r>
      <w:r>
        <w:rPr>
          <w:spacing w:val="5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this</w:t>
      </w:r>
      <w:r>
        <w:rPr>
          <w:spacing w:val="5"/>
        </w:rPr>
        <w:t xml:space="preserve"> </w:t>
      </w:r>
      <w:r>
        <w:rPr>
          <w:spacing w:val="-2"/>
        </w:rPr>
        <w:t>research.</w:t>
      </w:r>
    </w:p>
    <w:p w:rsidR="00F06E1B" w:rsidRDefault="00F06E1B">
      <w:pPr>
        <w:pStyle w:val="Corpotesto"/>
        <w:spacing w:before="22"/>
      </w:pPr>
    </w:p>
    <w:p w:rsidR="00F06E1B" w:rsidRDefault="00A931B2">
      <w:pPr>
        <w:pStyle w:val="Corpotesto"/>
        <w:ind w:left="131"/>
      </w:pPr>
      <w:bookmarkStart w:id="34" w:name="References"/>
      <w:bookmarkEnd w:id="34"/>
      <w:r>
        <w:rPr>
          <w:spacing w:val="-2"/>
          <w:w w:val="110"/>
        </w:rPr>
        <w:t>References</w:t>
      </w:r>
    </w:p>
    <w:p w:rsidR="00F06E1B" w:rsidRDefault="00F06E1B">
      <w:pPr>
        <w:pStyle w:val="Corpotesto"/>
        <w:spacing w:before="59"/>
      </w:pP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51"/>
        </w:tabs>
        <w:spacing w:line="256" w:lineRule="auto"/>
        <w:jc w:val="left"/>
        <w:rPr>
          <w:sz w:val="12"/>
        </w:rPr>
      </w:pPr>
      <w:bookmarkStart w:id="35" w:name="_bookmark26"/>
      <w:bookmarkEnd w:id="35"/>
      <w:r w:rsidRPr="00A931B2">
        <w:rPr>
          <w:w w:val="105"/>
          <w:sz w:val="12"/>
        </w:rPr>
        <w:t>RUSSO P, PAPA I, LOPRESTO V. Impact Damage Behavior of Basalt Fibers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Composite</w:t>
      </w:r>
      <w:r w:rsidRPr="00A931B2">
        <w:rPr>
          <w:spacing w:val="-8"/>
          <w:w w:val="105"/>
          <w:sz w:val="12"/>
        </w:rPr>
        <w:t xml:space="preserve"> </w:t>
      </w:r>
      <w:r w:rsidRPr="00A931B2">
        <w:rPr>
          <w:w w:val="105"/>
          <w:sz w:val="12"/>
        </w:rPr>
        <w:t>Laminates:</w:t>
      </w:r>
      <w:r w:rsidRPr="00A931B2">
        <w:rPr>
          <w:spacing w:val="-7"/>
          <w:w w:val="105"/>
          <w:sz w:val="12"/>
        </w:rPr>
        <w:t xml:space="preserve"> </w:t>
      </w:r>
      <w:r w:rsidRPr="00A931B2">
        <w:rPr>
          <w:w w:val="105"/>
          <w:sz w:val="12"/>
        </w:rPr>
        <w:t>Comparison</w:t>
      </w:r>
      <w:r w:rsidRPr="00A931B2">
        <w:rPr>
          <w:spacing w:val="-6"/>
          <w:w w:val="105"/>
          <w:sz w:val="12"/>
        </w:rPr>
        <w:t xml:space="preserve"> </w:t>
      </w:r>
      <w:r w:rsidRPr="00A931B2">
        <w:rPr>
          <w:w w:val="105"/>
          <w:sz w:val="12"/>
        </w:rPr>
        <w:t>Between</w:t>
      </w:r>
      <w:r w:rsidRPr="00A931B2">
        <w:rPr>
          <w:spacing w:val="-8"/>
          <w:w w:val="105"/>
          <w:sz w:val="12"/>
        </w:rPr>
        <w:t xml:space="preserve"> </w:t>
      </w:r>
      <w:r w:rsidRPr="00A931B2">
        <w:rPr>
          <w:w w:val="105"/>
          <w:sz w:val="12"/>
        </w:rPr>
        <w:t>Vinyl</w:t>
      </w:r>
      <w:r w:rsidRPr="00A931B2">
        <w:rPr>
          <w:spacing w:val="-7"/>
          <w:w w:val="105"/>
          <w:sz w:val="12"/>
        </w:rPr>
        <w:t xml:space="preserve"> </w:t>
      </w:r>
      <w:r w:rsidRPr="00A931B2">
        <w:rPr>
          <w:w w:val="105"/>
          <w:sz w:val="12"/>
        </w:rPr>
        <w:t>Ester</w:t>
      </w:r>
      <w:r w:rsidRPr="00A931B2">
        <w:rPr>
          <w:spacing w:val="-7"/>
          <w:w w:val="105"/>
          <w:sz w:val="12"/>
        </w:rPr>
        <w:t xml:space="preserve"> </w:t>
      </w:r>
      <w:r w:rsidRPr="00A931B2">
        <w:rPr>
          <w:w w:val="105"/>
          <w:sz w:val="12"/>
        </w:rPr>
        <w:t>and</w:t>
      </w:r>
      <w:r w:rsidRPr="00A931B2">
        <w:rPr>
          <w:spacing w:val="-8"/>
          <w:w w:val="105"/>
          <w:sz w:val="12"/>
        </w:rPr>
        <w:t xml:space="preserve"> </w:t>
      </w:r>
      <w:r w:rsidRPr="00A931B2">
        <w:rPr>
          <w:w w:val="105"/>
          <w:sz w:val="12"/>
        </w:rPr>
        <w:t>Nylon</w:t>
      </w:r>
      <w:r w:rsidRPr="00A931B2">
        <w:rPr>
          <w:spacing w:val="-7"/>
          <w:w w:val="105"/>
          <w:sz w:val="12"/>
        </w:rPr>
        <w:t xml:space="preserve"> </w:t>
      </w:r>
      <w:r w:rsidRPr="00A931B2">
        <w:rPr>
          <w:w w:val="105"/>
          <w:sz w:val="12"/>
        </w:rPr>
        <w:t>6</w:t>
      </w:r>
      <w:r w:rsidRPr="00A931B2">
        <w:rPr>
          <w:spacing w:val="-7"/>
          <w:w w:val="105"/>
          <w:sz w:val="12"/>
        </w:rPr>
        <w:t xml:space="preserve"> </w:t>
      </w:r>
      <w:r w:rsidRPr="00A931B2">
        <w:rPr>
          <w:w w:val="105"/>
          <w:sz w:val="12"/>
        </w:rPr>
        <w:t>Based</w:t>
      </w:r>
      <w:r w:rsidRPr="00A931B2">
        <w:rPr>
          <w:spacing w:val="-8"/>
          <w:w w:val="105"/>
          <w:sz w:val="12"/>
        </w:rPr>
        <w:t xml:space="preserve"> </w:t>
      </w:r>
      <w:r w:rsidRPr="00A931B2">
        <w:rPr>
          <w:w w:val="105"/>
          <w:sz w:val="12"/>
        </w:rPr>
        <w:t>Systems.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Am. Soc. Compos. 2018, vol. 5, Lancaster, PA: DEStech Publications, Inc.; 2018, p.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3347</w:t>
      </w:r>
      <w:r w:rsidRPr="00A931B2">
        <w:rPr>
          <w:rFonts w:ascii="Calibri" w:hAnsi="Calibri"/>
          <w:w w:val="105"/>
          <w:sz w:val="12"/>
        </w:rPr>
        <w:t>–</w:t>
      </w:r>
      <w:r w:rsidRPr="00A931B2">
        <w:rPr>
          <w:w w:val="105"/>
          <w:sz w:val="12"/>
        </w:rPr>
        <w:t>60.</w:t>
      </w:r>
      <w:r w:rsidRPr="00A931B2">
        <w:rPr>
          <w:spacing w:val="23"/>
          <w:w w:val="105"/>
          <w:sz w:val="12"/>
        </w:rPr>
        <w:t xml:space="preserve"> </w:t>
      </w:r>
      <w:r w:rsidRPr="00A931B2">
        <w:rPr>
          <w:w w:val="105"/>
          <w:sz w:val="12"/>
        </w:rPr>
        <w:t>doi:10.12783/asc</w:t>
      </w:r>
      <w:r w:rsidRPr="00A931B2">
        <w:rPr>
          <w:w w:val="105"/>
          <w:sz w:val="12"/>
        </w:rPr>
        <w:t>33/26177.</w:t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51"/>
        </w:tabs>
        <w:spacing w:line="256" w:lineRule="auto"/>
        <w:ind w:right="158"/>
        <w:jc w:val="left"/>
        <w:rPr>
          <w:sz w:val="12"/>
        </w:rPr>
      </w:pPr>
      <w:r w:rsidRPr="00A931B2">
        <w:rPr>
          <w:w w:val="105"/>
          <w:sz w:val="12"/>
          <w:lang w:val="it-IT"/>
        </w:rPr>
        <w:t xml:space="preserve">Simeoli G, Acierno D, Sorrentino L, Iannace S, Sarasini F, Tirillò </w:t>
      </w:r>
      <w:r w:rsidRPr="00A931B2">
        <w:rPr>
          <w:w w:val="110"/>
          <w:sz w:val="12"/>
          <w:lang w:val="it-IT"/>
        </w:rPr>
        <w:t xml:space="preserve">J, </w:t>
      </w:r>
      <w:r w:rsidRPr="00A931B2">
        <w:rPr>
          <w:w w:val="105"/>
          <w:sz w:val="12"/>
          <w:lang w:val="it-IT"/>
        </w:rPr>
        <w:t>et al.</w:t>
      </w:r>
      <w:r w:rsidRPr="00A931B2">
        <w:rPr>
          <w:spacing w:val="80"/>
          <w:w w:val="105"/>
          <w:sz w:val="12"/>
          <w:lang w:val="it-IT"/>
        </w:rPr>
        <w:t xml:space="preserve"> </w:t>
      </w:r>
      <w:r w:rsidRPr="00A931B2">
        <w:rPr>
          <w:sz w:val="12"/>
        </w:rPr>
        <w:t>COMPARISON OF LOW VELOCITY IMPACT BEHAVIOUR OF THERMOPLASTIC</w:t>
      </w:r>
      <w:r w:rsidRPr="00A931B2">
        <w:rPr>
          <w:spacing w:val="40"/>
          <w:sz w:val="12"/>
        </w:rPr>
        <w:t xml:space="preserve"> </w:t>
      </w:r>
      <w:r w:rsidRPr="00A931B2">
        <w:rPr>
          <w:sz w:val="12"/>
        </w:rPr>
        <w:t>COMPOSITES REINFORCED WITH GLASS AND BASALT WOVEN FABRICS. 2014.</w:t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51"/>
        </w:tabs>
        <w:spacing w:line="256" w:lineRule="auto"/>
        <w:ind w:right="179"/>
        <w:jc w:val="left"/>
        <w:rPr>
          <w:sz w:val="12"/>
        </w:rPr>
      </w:pPr>
      <w:r w:rsidRPr="00A931B2">
        <w:rPr>
          <w:w w:val="105"/>
          <w:sz w:val="12"/>
        </w:rPr>
        <w:t>Shokrieh MM, Memar M. Stress corrosion cracking of basalt/epoxy composites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under bending loading. Appl Compos Mater 2010;17:121</w:t>
      </w:r>
      <w:r w:rsidRPr="00A931B2">
        <w:rPr>
          <w:rFonts w:ascii="Calibri" w:hAnsi="Calibri"/>
          <w:w w:val="105"/>
          <w:sz w:val="12"/>
        </w:rPr>
        <w:t>–</w:t>
      </w:r>
      <w:r w:rsidRPr="00A931B2">
        <w:rPr>
          <w:w w:val="105"/>
          <w:sz w:val="12"/>
        </w:rPr>
        <w:t xml:space="preserve">35. </w:t>
      </w:r>
      <w:hyperlink r:id="rId27">
        <w:r w:rsidRPr="00A931B2">
          <w:rPr>
            <w:w w:val="105"/>
            <w:sz w:val="12"/>
          </w:rPr>
          <w:t>https://doi.org/10.</w:t>
        </w:r>
      </w:hyperlink>
      <w:r w:rsidRPr="00A931B2">
        <w:rPr>
          <w:spacing w:val="40"/>
          <w:w w:val="105"/>
          <w:sz w:val="12"/>
        </w:rPr>
        <w:t xml:space="preserve"> </w:t>
      </w:r>
      <w:bookmarkStart w:id="36" w:name="_bookmark27"/>
      <w:bookmarkEnd w:id="36"/>
      <w:r w:rsidRPr="00A931B2">
        <w:fldChar w:fldCharType="begin"/>
      </w:r>
      <w:r w:rsidRPr="00A931B2">
        <w:instrText xml:space="preserve"> HYPERLINK "https://doi.org/10.1007/s1044</w:instrText>
      </w:r>
      <w:r w:rsidRPr="00A931B2">
        <w:instrText xml:space="preserve">3-009-9116-4" \h </w:instrText>
      </w:r>
      <w:r w:rsidRPr="00A931B2">
        <w:fldChar w:fldCharType="separate"/>
      </w:r>
      <w:r w:rsidRPr="00A931B2">
        <w:rPr>
          <w:spacing w:val="-2"/>
          <w:w w:val="105"/>
          <w:sz w:val="12"/>
        </w:rPr>
        <w:t>1007/s10443-009-9116-4</w:t>
      </w:r>
      <w:r w:rsidRPr="00A931B2">
        <w:rPr>
          <w:spacing w:val="-2"/>
          <w:w w:val="105"/>
          <w:sz w:val="12"/>
        </w:rPr>
        <w:t>.</w:t>
      </w:r>
      <w:r w:rsidRPr="00A931B2">
        <w:rPr>
          <w:spacing w:val="-2"/>
          <w:w w:val="105"/>
          <w:sz w:val="12"/>
        </w:rPr>
        <w:fldChar w:fldCharType="end"/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51"/>
        </w:tabs>
        <w:spacing w:line="256" w:lineRule="auto"/>
        <w:ind w:right="219"/>
        <w:jc w:val="left"/>
        <w:rPr>
          <w:sz w:val="12"/>
        </w:rPr>
      </w:pPr>
      <w:r w:rsidRPr="00A931B2">
        <w:rPr>
          <w:w w:val="105"/>
          <w:sz w:val="12"/>
        </w:rPr>
        <w:t>Varley RJ, Tian W, Leong KH, Leong AY, Fredo F, Quaresimin M. The e</w:t>
      </w:r>
      <w:r w:rsidRPr="00A931B2">
        <w:rPr>
          <w:rFonts w:ascii="Times New Roman" w:hAnsi="Times New Roman"/>
          <w:w w:val="105"/>
          <w:sz w:val="12"/>
        </w:rPr>
        <w:t>ﬀ</w:t>
      </w:r>
      <w:r w:rsidRPr="00A931B2">
        <w:rPr>
          <w:w w:val="105"/>
          <w:sz w:val="12"/>
        </w:rPr>
        <w:t>ect of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surface treatments on the mechanical properties of basalt-reinforced epoxy com-</w:t>
      </w:r>
      <w:r w:rsidRPr="00A931B2">
        <w:rPr>
          <w:spacing w:val="40"/>
          <w:w w:val="105"/>
          <w:sz w:val="12"/>
        </w:rPr>
        <w:t xml:space="preserve"> </w:t>
      </w:r>
      <w:bookmarkStart w:id="37" w:name="_bookmark28"/>
      <w:bookmarkEnd w:id="37"/>
      <w:r w:rsidRPr="00A931B2">
        <w:rPr>
          <w:w w:val="105"/>
          <w:sz w:val="12"/>
        </w:rPr>
        <w:t>posites.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Polym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Compos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2013;34:320</w:t>
      </w:r>
      <w:r w:rsidRPr="00A931B2">
        <w:rPr>
          <w:rFonts w:ascii="Calibri" w:hAnsi="Calibri"/>
          <w:w w:val="105"/>
          <w:sz w:val="12"/>
        </w:rPr>
        <w:t>–</w:t>
      </w:r>
      <w:r w:rsidRPr="00A931B2">
        <w:rPr>
          <w:w w:val="105"/>
          <w:sz w:val="12"/>
        </w:rPr>
        <w:t>9.</w:t>
      </w:r>
      <w:r w:rsidRPr="00A931B2">
        <w:rPr>
          <w:spacing w:val="40"/>
          <w:w w:val="105"/>
          <w:sz w:val="12"/>
        </w:rPr>
        <w:t xml:space="preserve"> </w:t>
      </w:r>
      <w:hyperlink r:id="rId28">
        <w:r w:rsidRPr="00A931B2">
          <w:rPr>
            <w:w w:val="105"/>
            <w:sz w:val="12"/>
          </w:rPr>
          <w:t>https://doi.org/10.1002/pc.22412</w:t>
        </w:r>
        <w:r w:rsidRPr="00A931B2">
          <w:rPr>
            <w:w w:val="105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51"/>
        </w:tabs>
        <w:spacing w:line="256" w:lineRule="auto"/>
        <w:ind w:right="109"/>
        <w:jc w:val="left"/>
        <w:rPr>
          <w:sz w:val="12"/>
        </w:rPr>
      </w:pPr>
      <w:r w:rsidRPr="00A931B2">
        <w:rPr>
          <w:w w:val="110"/>
          <w:sz w:val="12"/>
        </w:rPr>
        <w:t>Manikandan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V,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Winowlin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Jappes</w:t>
      </w:r>
      <w:r w:rsidRPr="00A931B2">
        <w:rPr>
          <w:spacing w:val="-2"/>
          <w:w w:val="110"/>
          <w:sz w:val="12"/>
        </w:rPr>
        <w:t xml:space="preserve"> </w:t>
      </w:r>
      <w:r w:rsidRPr="00A931B2">
        <w:rPr>
          <w:w w:val="110"/>
          <w:sz w:val="12"/>
        </w:rPr>
        <w:t>JT,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Suresh</w:t>
      </w:r>
      <w:r w:rsidRPr="00A931B2">
        <w:rPr>
          <w:spacing w:val="-2"/>
          <w:w w:val="110"/>
          <w:sz w:val="12"/>
        </w:rPr>
        <w:t xml:space="preserve"> </w:t>
      </w:r>
      <w:r w:rsidRPr="00A931B2">
        <w:rPr>
          <w:w w:val="110"/>
          <w:sz w:val="12"/>
        </w:rPr>
        <w:t>Kumar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SM,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Amuthakkannan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P.</w:t>
      </w:r>
      <w:r w:rsidRPr="00A931B2">
        <w:rPr>
          <w:spacing w:val="40"/>
          <w:w w:val="110"/>
          <w:sz w:val="12"/>
        </w:rPr>
        <w:t xml:space="preserve"> </w:t>
      </w:r>
      <w:r w:rsidRPr="00A931B2">
        <w:rPr>
          <w:w w:val="110"/>
          <w:sz w:val="12"/>
        </w:rPr>
        <w:t>Investigation</w:t>
      </w:r>
      <w:r w:rsidRPr="00A931B2">
        <w:rPr>
          <w:spacing w:val="-7"/>
          <w:w w:val="110"/>
          <w:sz w:val="12"/>
        </w:rPr>
        <w:t xml:space="preserve"> </w:t>
      </w:r>
      <w:r w:rsidRPr="00A931B2">
        <w:rPr>
          <w:w w:val="110"/>
          <w:sz w:val="12"/>
        </w:rPr>
        <w:t>of</w:t>
      </w:r>
      <w:r w:rsidRPr="00A931B2">
        <w:rPr>
          <w:spacing w:val="-7"/>
          <w:w w:val="110"/>
          <w:sz w:val="12"/>
        </w:rPr>
        <w:t xml:space="preserve"> </w:t>
      </w:r>
      <w:r w:rsidRPr="00A931B2">
        <w:rPr>
          <w:w w:val="110"/>
          <w:sz w:val="12"/>
        </w:rPr>
        <w:t>the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e</w:t>
      </w:r>
      <w:r w:rsidRPr="00A931B2">
        <w:rPr>
          <w:rFonts w:ascii="Times New Roman" w:hAnsi="Times New Roman"/>
          <w:w w:val="110"/>
          <w:sz w:val="12"/>
        </w:rPr>
        <w:t>ﬀ</w:t>
      </w:r>
      <w:r w:rsidRPr="00A931B2">
        <w:rPr>
          <w:w w:val="110"/>
          <w:sz w:val="12"/>
        </w:rPr>
        <w:t>ect</w:t>
      </w:r>
      <w:r w:rsidRPr="00A931B2">
        <w:rPr>
          <w:spacing w:val="-7"/>
          <w:w w:val="110"/>
          <w:sz w:val="12"/>
        </w:rPr>
        <w:t xml:space="preserve"> </w:t>
      </w:r>
      <w:r w:rsidRPr="00A931B2">
        <w:rPr>
          <w:w w:val="110"/>
          <w:sz w:val="12"/>
        </w:rPr>
        <w:t>of</w:t>
      </w:r>
      <w:r w:rsidRPr="00A931B2">
        <w:rPr>
          <w:spacing w:val="-7"/>
          <w:w w:val="110"/>
          <w:sz w:val="12"/>
        </w:rPr>
        <w:t xml:space="preserve"> </w:t>
      </w:r>
      <w:r w:rsidRPr="00A931B2">
        <w:rPr>
          <w:w w:val="110"/>
          <w:sz w:val="12"/>
        </w:rPr>
        <w:t>surface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modi</w:t>
      </w:r>
      <w:r w:rsidRPr="00A931B2">
        <w:rPr>
          <w:rFonts w:ascii="Times New Roman" w:hAnsi="Times New Roman"/>
          <w:w w:val="110"/>
          <w:sz w:val="12"/>
        </w:rPr>
        <w:t>ﬁ</w:t>
      </w:r>
      <w:r w:rsidRPr="00A931B2">
        <w:rPr>
          <w:w w:val="110"/>
          <w:sz w:val="12"/>
        </w:rPr>
        <w:t>cations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on</w:t>
      </w:r>
      <w:r w:rsidRPr="00A931B2">
        <w:rPr>
          <w:spacing w:val="-7"/>
          <w:w w:val="110"/>
          <w:sz w:val="12"/>
        </w:rPr>
        <w:t xml:space="preserve"> </w:t>
      </w:r>
      <w:r w:rsidRPr="00A931B2">
        <w:rPr>
          <w:w w:val="110"/>
          <w:sz w:val="12"/>
        </w:rPr>
        <w:t>the</w:t>
      </w:r>
      <w:r w:rsidRPr="00A931B2">
        <w:rPr>
          <w:spacing w:val="-7"/>
          <w:w w:val="110"/>
          <w:sz w:val="12"/>
        </w:rPr>
        <w:t xml:space="preserve"> </w:t>
      </w:r>
      <w:r w:rsidRPr="00A931B2">
        <w:rPr>
          <w:w w:val="110"/>
          <w:sz w:val="12"/>
        </w:rPr>
        <w:t>mechanical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properties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of</w:t>
      </w:r>
      <w:r w:rsidRPr="00A931B2">
        <w:rPr>
          <w:spacing w:val="40"/>
          <w:w w:val="110"/>
          <w:sz w:val="12"/>
        </w:rPr>
        <w:t xml:space="preserve"> </w:t>
      </w:r>
      <w:r w:rsidRPr="00A931B2">
        <w:rPr>
          <w:w w:val="110"/>
          <w:sz w:val="12"/>
        </w:rPr>
        <w:t xml:space="preserve">basalt </w:t>
      </w:r>
      <w:r w:rsidRPr="00A931B2">
        <w:rPr>
          <w:rFonts w:ascii="Times New Roman" w:hAnsi="Times New Roman"/>
          <w:w w:val="110"/>
          <w:sz w:val="12"/>
        </w:rPr>
        <w:t>ﬁ</w:t>
      </w:r>
      <w:r w:rsidRPr="00A931B2">
        <w:rPr>
          <w:w w:val="110"/>
          <w:sz w:val="12"/>
        </w:rPr>
        <w:t>bre reinforced polymer composites. Compos Part B Eng 2012;43:812</w:t>
      </w:r>
      <w:r w:rsidRPr="00A931B2">
        <w:rPr>
          <w:rFonts w:ascii="Calibri" w:hAnsi="Calibri"/>
          <w:w w:val="110"/>
          <w:sz w:val="12"/>
        </w:rPr>
        <w:t>–</w:t>
      </w:r>
      <w:r w:rsidRPr="00A931B2">
        <w:rPr>
          <w:w w:val="110"/>
          <w:sz w:val="12"/>
        </w:rPr>
        <w:t>8.</w:t>
      </w:r>
      <w:r w:rsidRPr="00A931B2">
        <w:rPr>
          <w:spacing w:val="40"/>
          <w:w w:val="119"/>
          <w:sz w:val="12"/>
        </w:rPr>
        <w:t xml:space="preserve"> </w:t>
      </w:r>
      <w:bookmarkStart w:id="38" w:name="_bookmark29"/>
      <w:bookmarkEnd w:id="38"/>
      <w:r w:rsidRPr="00A931B2">
        <w:fldChar w:fldCharType="begin"/>
      </w:r>
      <w:r w:rsidRPr="00A931B2">
        <w:instrText xml:space="preserve"> HYPERLINK "https://doi.org/10.1016/j.compositesb.2011.11.009" \h </w:instrText>
      </w:r>
      <w:r w:rsidRPr="00A931B2">
        <w:fldChar w:fldCharType="separate"/>
      </w:r>
      <w:r w:rsidRPr="00A931B2">
        <w:rPr>
          <w:spacing w:val="-2"/>
          <w:w w:val="110"/>
          <w:sz w:val="12"/>
        </w:rPr>
        <w:t>https://doi.org/10.1016/j.compositesb.2011.11.009</w:t>
      </w:r>
      <w:r w:rsidRPr="00A931B2">
        <w:rPr>
          <w:spacing w:val="-2"/>
          <w:w w:val="110"/>
          <w:sz w:val="12"/>
        </w:rPr>
        <w:t>.</w:t>
      </w:r>
      <w:r w:rsidRPr="00A931B2">
        <w:rPr>
          <w:spacing w:val="-2"/>
          <w:w w:val="110"/>
          <w:sz w:val="12"/>
        </w:rPr>
        <w:fldChar w:fldCharType="end"/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51"/>
        </w:tabs>
        <w:spacing w:line="256" w:lineRule="auto"/>
        <w:ind w:right="109"/>
        <w:jc w:val="both"/>
        <w:rPr>
          <w:sz w:val="12"/>
        </w:rPr>
      </w:pPr>
      <w:r w:rsidRPr="00A931B2">
        <w:rPr>
          <w:w w:val="105"/>
          <w:sz w:val="12"/>
        </w:rPr>
        <w:t>Astarita A, Boccarusso L, Durante M, Viscusi A, Sansone R, Carrino L</w:t>
      </w:r>
      <w:r w:rsidRPr="00A931B2">
        <w:rPr>
          <w:w w:val="105"/>
          <w:sz w:val="12"/>
        </w:rPr>
        <w:t>. Study of the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 xml:space="preserve">production of a metallic coating on natural </w:t>
      </w:r>
      <w:r w:rsidRPr="00A931B2">
        <w:rPr>
          <w:rFonts w:ascii="Times New Roman" w:hAnsi="Times New Roman"/>
          <w:w w:val="105"/>
          <w:sz w:val="12"/>
        </w:rPr>
        <w:t>ﬁ</w:t>
      </w:r>
      <w:r w:rsidRPr="00A931B2">
        <w:rPr>
          <w:w w:val="105"/>
          <w:sz w:val="12"/>
        </w:rPr>
        <w:t>ber composite through the cold spray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 xml:space="preserve">technique. </w:t>
      </w:r>
      <w:r w:rsidRPr="00A931B2">
        <w:rPr>
          <w:w w:val="125"/>
          <w:sz w:val="12"/>
        </w:rPr>
        <w:t xml:space="preserve">J </w:t>
      </w:r>
      <w:r w:rsidRPr="00A931B2">
        <w:rPr>
          <w:w w:val="105"/>
          <w:sz w:val="12"/>
        </w:rPr>
        <w:t>Mater Eng Perform 2018;27:739</w:t>
      </w:r>
      <w:r w:rsidRPr="00A931B2">
        <w:rPr>
          <w:rFonts w:ascii="Calibri" w:hAnsi="Calibri"/>
          <w:w w:val="105"/>
          <w:sz w:val="12"/>
        </w:rPr>
        <w:t>–</w:t>
      </w:r>
      <w:r w:rsidRPr="00A931B2">
        <w:rPr>
          <w:w w:val="105"/>
          <w:sz w:val="12"/>
        </w:rPr>
        <w:t xml:space="preserve">50. </w:t>
      </w:r>
      <w:hyperlink r:id="rId29">
        <w:r w:rsidRPr="00A931B2">
          <w:rPr>
            <w:w w:val="105"/>
            <w:sz w:val="12"/>
          </w:rPr>
          <w:t>https://doi.org/10.1007/s11665-</w:t>
        </w:r>
      </w:hyperlink>
      <w:r w:rsidRPr="00A931B2">
        <w:rPr>
          <w:spacing w:val="40"/>
          <w:w w:val="107"/>
          <w:sz w:val="12"/>
        </w:rPr>
        <w:t xml:space="preserve"> </w:t>
      </w:r>
      <w:bookmarkStart w:id="39" w:name="_bookmark30"/>
      <w:bookmarkEnd w:id="39"/>
      <w:r w:rsidRPr="00A931B2">
        <w:fldChar w:fldCharType="begin"/>
      </w:r>
      <w:r w:rsidRPr="00A931B2">
        <w:instrText xml:space="preserve"> HYPERLINK "https://doi.org/10.1007/s11665-018-3147-7" \h </w:instrText>
      </w:r>
      <w:r w:rsidRPr="00A931B2">
        <w:fldChar w:fldCharType="separate"/>
      </w:r>
      <w:r w:rsidRPr="00A931B2">
        <w:rPr>
          <w:spacing w:val="-2"/>
          <w:w w:val="105"/>
          <w:sz w:val="12"/>
        </w:rPr>
        <w:t>018-3147-7</w:t>
      </w:r>
      <w:r w:rsidRPr="00A931B2">
        <w:rPr>
          <w:spacing w:val="-2"/>
          <w:w w:val="105"/>
          <w:sz w:val="12"/>
        </w:rPr>
        <w:t>.</w:t>
      </w:r>
      <w:r w:rsidRPr="00A931B2">
        <w:rPr>
          <w:spacing w:val="-2"/>
          <w:w w:val="105"/>
          <w:sz w:val="12"/>
        </w:rPr>
        <w:fldChar w:fldCharType="end"/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51"/>
        </w:tabs>
        <w:spacing w:line="256" w:lineRule="auto"/>
        <w:ind w:right="111"/>
        <w:jc w:val="left"/>
        <w:rPr>
          <w:sz w:val="12"/>
        </w:rPr>
      </w:pPr>
      <w:r w:rsidRPr="00A931B2">
        <w:rPr>
          <w:sz w:val="12"/>
          <w:lang w:val="it-IT"/>
        </w:rPr>
        <w:t>Papa</w:t>
      </w:r>
      <w:r w:rsidRPr="00A931B2">
        <w:rPr>
          <w:spacing w:val="17"/>
          <w:sz w:val="12"/>
          <w:lang w:val="it-IT"/>
        </w:rPr>
        <w:t xml:space="preserve"> </w:t>
      </w:r>
      <w:r w:rsidRPr="00A931B2">
        <w:rPr>
          <w:sz w:val="12"/>
          <w:lang w:val="it-IT"/>
        </w:rPr>
        <w:t>I,</w:t>
      </w:r>
      <w:r w:rsidRPr="00A931B2">
        <w:rPr>
          <w:spacing w:val="17"/>
          <w:sz w:val="12"/>
          <w:lang w:val="it-IT"/>
        </w:rPr>
        <w:t xml:space="preserve"> </w:t>
      </w:r>
      <w:r w:rsidRPr="00A931B2">
        <w:rPr>
          <w:sz w:val="12"/>
          <w:lang w:val="it-IT"/>
        </w:rPr>
        <w:t>Ricciardi</w:t>
      </w:r>
      <w:r w:rsidRPr="00A931B2">
        <w:rPr>
          <w:spacing w:val="19"/>
          <w:sz w:val="12"/>
          <w:lang w:val="it-IT"/>
        </w:rPr>
        <w:t xml:space="preserve"> </w:t>
      </w:r>
      <w:r w:rsidRPr="00A931B2">
        <w:rPr>
          <w:sz w:val="12"/>
          <w:lang w:val="it-IT"/>
        </w:rPr>
        <w:t>M,</w:t>
      </w:r>
      <w:r w:rsidRPr="00A931B2">
        <w:rPr>
          <w:spacing w:val="18"/>
          <w:sz w:val="12"/>
          <w:lang w:val="it-IT"/>
        </w:rPr>
        <w:t xml:space="preserve"> </w:t>
      </w:r>
      <w:r w:rsidRPr="00A931B2">
        <w:rPr>
          <w:sz w:val="12"/>
          <w:lang w:val="it-IT"/>
        </w:rPr>
        <w:t>Antonucci</w:t>
      </w:r>
      <w:r w:rsidRPr="00A931B2">
        <w:rPr>
          <w:spacing w:val="18"/>
          <w:sz w:val="12"/>
          <w:lang w:val="it-IT"/>
        </w:rPr>
        <w:t xml:space="preserve"> </w:t>
      </w:r>
      <w:r w:rsidRPr="00A931B2">
        <w:rPr>
          <w:sz w:val="12"/>
          <w:lang w:val="it-IT"/>
        </w:rPr>
        <w:t>V,</w:t>
      </w:r>
      <w:r w:rsidRPr="00A931B2">
        <w:rPr>
          <w:spacing w:val="18"/>
          <w:sz w:val="12"/>
          <w:lang w:val="it-IT"/>
        </w:rPr>
        <w:t xml:space="preserve"> </w:t>
      </w:r>
      <w:r w:rsidRPr="00A931B2">
        <w:rPr>
          <w:sz w:val="12"/>
          <w:lang w:val="it-IT"/>
        </w:rPr>
        <w:t>Langella</w:t>
      </w:r>
      <w:r w:rsidRPr="00A931B2">
        <w:rPr>
          <w:spacing w:val="19"/>
          <w:sz w:val="12"/>
          <w:lang w:val="it-IT"/>
        </w:rPr>
        <w:t xml:space="preserve"> </w:t>
      </w:r>
      <w:r w:rsidRPr="00A931B2">
        <w:rPr>
          <w:sz w:val="12"/>
          <w:lang w:val="it-IT"/>
        </w:rPr>
        <w:t>A,</w:t>
      </w:r>
      <w:r w:rsidRPr="00A931B2">
        <w:rPr>
          <w:spacing w:val="18"/>
          <w:sz w:val="12"/>
          <w:lang w:val="it-IT"/>
        </w:rPr>
        <w:t xml:space="preserve"> </w:t>
      </w:r>
      <w:r w:rsidRPr="00A931B2">
        <w:rPr>
          <w:sz w:val="12"/>
          <w:lang w:val="it-IT"/>
        </w:rPr>
        <w:t>Tirillò</w:t>
      </w:r>
      <w:r w:rsidRPr="00A931B2">
        <w:rPr>
          <w:spacing w:val="18"/>
          <w:sz w:val="12"/>
          <w:lang w:val="it-IT"/>
        </w:rPr>
        <w:t xml:space="preserve"> </w:t>
      </w:r>
      <w:r w:rsidRPr="00A931B2">
        <w:rPr>
          <w:sz w:val="12"/>
          <w:lang w:val="it-IT"/>
        </w:rPr>
        <w:t>J,</w:t>
      </w:r>
      <w:r w:rsidRPr="00A931B2">
        <w:rPr>
          <w:spacing w:val="18"/>
          <w:sz w:val="12"/>
          <w:lang w:val="it-IT"/>
        </w:rPr>
        <w:t xml:space="preserve"> </w:t>
      </w:r>
      <w:r w:rsidRPr="00A931B2">
        <w:rPr>
          <w:sz w:val="12"/>
          <w:lang w:val="it-IT"/>
        </w:rPr>
        <w:t>Sarasini</w:t>
      </w:r>
      <w:r w:rsidRPr="00A931B2">
        <w:rPr>
          <w:spacing w:val="19"/>
          <w:sz w:val="12"/>
          <w:lang w:val="it-IT"/>
        </w:rPr>
        <w:t xml:space="preserve"> </w:t>
      </w:r>
      <w:r w:rsidRPr="00A931B2">
        <w:rPr>
          <w:sz w:val="12"/>
          <w:lang w:val="it-IT"/>
        </w:rPr>
        <w:t>F,</w:t>
      </w:r>
      <w:r w:rsidRPr="00A931B2">
        <w:rPr>
          <w:spacing w:val="17"/>
          <w:sz w:val="12"/>
          <w:lang w:val="it-IT"/>
        </w:rPr>
        <w:t xml:space="preserve"> </w:t>
      </w:r>
      <w:r w:rsidRPr="00A931B2">
        <w:rPr>
          <w:sz w:val="12"/>
          <w:lang w:val="it-IT"/>
        </w:rPr>
        <w:t>et</w:t>
      </w:r>
      <w:r w:rsidRPr="00A931B2">
        <w:rPr>
          <w:spacing w:val="17"/>
          <w:sz w:val="12"/>
          <w:lang w:val="it-IT"/>
        </w:rPr>
        <w:t xml:space="preserve"> </w:t>
      </w:r>
      <w:r w:rsidRPr="00A931B2">
        <w:rPr>
          <w:sz w:val="12"/>
          <w:lang w:val="it-IT"/>
        </w:rPr>
        <w:t>al.</w:t>
      </w:r>
      <w:r w:rsidRPr="00A931B2">
        <w:rPr>
          <w:spacing w:val="18"/>
          <w:sz w:val="12"/>
          <w:lang w:val="it-IT"/>
        </w:rPr>
        <w:t xml:space="preserve"> </w:t>
      </w:r>
      <w:r w:rsidRPr="00A931B2">
        <w:rPr>
          <w:sz w:val="12"/>
        </w:rPr>
        <w:t>Comparison</w:t>
      </w:r>
      <w:r w:rsidRPr="00A931B2">
        <w:rPr>
          <w:spacing w:val="40"/>
          <w:w w:val="110"/>
          <w:sz w:val="12"/>
        </w:rPr>
        <w:t xml:space="preserve"> </w:t>
      </w:r>
      <w:r w:rsidRPr="00A931B2">
        <w:rPr>
          <w:w w:val="110"/>
          <w:sz w:val="12"/>
        </w:rPr>
        <w:t>between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di</w:t>
      </w:r>
      <w:r w:rsidRPr="00A931B2">
        <w:rPr>
          <w:rFonts w:ascii="Times New Roman" w:hAnsi="Times New Roman"/>
          <w:w w:val="110"/>
          <w:sz w:val="12"/>
        </w:rPr>
        <w:t>ﬀ</w:t>
      </w:r>
      <w:r w:rsidRPr="00A931B2">
        <w:rPr>
          <w:w w:val="110"/>
          <w:sz w:val="12"/>
        </w:rPr>
        <w:t>erent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non-destructive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techniques</w:t>
      </w:r>
      <w:r w:rsidRPr="00A931B2">
        <w:rPr>
          <w:spacing w:val="-4"/>
          <w:w w:val="110"/>
          <w:sz w:val="12"/>
        </w:rPr>
        <w:t xml:space="preserve"> </w:t>
      </w:r>
      <w:r w:rsidRPr="00A931B2">
        <w:rPr>
          <w:w w:val="110"/>
          <w:sz w:val="12"/>
        </w:rPr>
        <w:t>methods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to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detect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and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characterize</w:t>
      </w:r>
      <w:r w:rsidRPr="00A931B2">
        <w:rPr>
          <w:spacing w:val="40"/>
          <w:w w:val="110"/>
          <w:sz w:val="12"/>
        </w:rPr>
        <w:t xml:space="preserve"> </w:t>
      </w:r>
      <w:r w:rsidRPr="00A931B2">
        <w:rPr>
          <w:w w:val="110"/>
          <w:sz w:val="12"/>
        </w:rPr>
        <w:t>impact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damage</w:t>
      </w:r>
      <w:r w:rsidRPr="00A931B2">
        <w:rPr>
          <w:spacing w:val="-2"/>
          <w:w w:val="110"/>
          <w:sz w:val="12"/>
        </w:rPr>
        <w:t xml:space="preserve"> </w:t>
      </w:r>
      <w:r w:rsidRPr="00A931B2">
        <w:rPr>
          <w:w w:val="110"/>
          <w:sz w:val="12"/>
        </w:rPr>
        <w:t>on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composite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laminates.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25"/>
          <w:sz w:val="12"/>
        </w:rPr>
        <w:t>J</w:t>
      </w:r>
      <w:r w:rsidRPr="00A931B2">
        <w:rPr>
          <w:spacing w:val="-7"/>
          <w:w w:val="125"/>
          <w:sz w:val="12"/>
        </w:rPr>
        <w:t xml:space="preserve"> </w:t>
      </w:r>
      <w:r w:rsidRPr="00A931B2">
        <w:rPr>
          <w:w w:val="110"/>
          <w:sz w:val="12"/>
        </w:rPr>
        <w:t>Compos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Mater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2019;002199831986441.</w:t>
      </w:r>
      <w:r w:rsidRPr="00A931B2">
        <w:rPr>
          <w:spacing w:val="40"/>
          <w:w w:val="119"/>
          <w:sz w:val="12"/>
        </w:rPr>
        <w:t xml:space="preserve"> </w:t>
      </w:r>
      <w:bookmarkStart w:id="40" w:name="_bookmark31"/>
      <w:bookmarkEnd w:id="40"/>
      <w:r w:rsidRPr="00A931B2">
        <w:fldChar w:fldCharType="begin"/>
      </w:r>
      <w:r w:rsidRPr="00A931B2">
        <w:instrText xml:space="preserve"> HYPERLINK "https://doi.org/10.1177/0021998319864411" \h </w:instrText>
      </w:r>
      <w:r w:rsidRPr="00A931B2">
        <w:fldChar w:fldCharType="separate"/>
      </w:r>
      <w:r w:rsidRPr="00A931B2">
        <w:rPr>
          <w:spacing w:val="-2"/>
          <w:w w:val="110"/>
          <w:sz w:val="12"/>
        </w:rPr>
        <w:t>https://doi.org/10.1177/0021998319864411</w:t>
      </w:r>
      <w:r w:rsidRPr="00A931B2">
        <w:rPr>
          <w:spacing w:val="-2"/>
          <w:w w:val="110"/>
          <w:sz w:val="12"/>
        </w:rPr>
        <w:t>.</w:t>
      </w:r>
      <w:r w:rsidRPr="00A931B2">
        <w:rPr>
          <w:spacing w:val="-2"/>
          <w:w w:val="110"/>
          <w:sz w:val="12"/>
        </w:rPr>
        <w:fldChar w:fldCharType="end"/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51"/>
        </w:tabs>
        <w:spacing w:line="256" w:lineRule="auto"/>
        <w:jc w:val="left"/>
        <w:rPr>
          <w:sz w:val="12"/>
        </w:rPr>
      </w:pPr>
      <w:r w:rsidRPr="00A931B2">
        <w:rPr>
          <w:w w:val="105"/>
          <w:sz w:val="12"/>
        </w:rPr>
        <w:t>Lopresto V, Papa I, Langella A. Residual strength evaluation after impact tests in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extreme tempe</w:t>
      </w:r>
      <w:r w:rsidRPr="00A931B2">
        <w:rPr>
          <w:w w:val="105"/>
          <w:sz w:val="12"/>
        </w:rPr>
        <w:t>rature conditions. New equipment for CAI tests. Compos Part B Eng</w:t>
      </w:r>
      <w:r w:rsidRPr="00A931B2">
        <w:rPr>
          <w:spacing w:val="40"/>
          <w:w w:val="105"/>
          <w:sz w:val="12"/>
        </w:rPr>
        <w:t xml:space="preserve"> </w:t>
      </w:r>
      <w:bookmarkStart w:id="41" w:name="_bookmark32"/>
      <w:bookmarkEnd w:id="41"/>
      <w:r w:rsidRPr="00A931B2">
        <w:rPr>
          <w:w w:val="105"/>
          <w:sz w:val="12"/>
        </w:rPr>
        <w:t>2017;127:44</w:t>
      </w:r>
      <w:r w:rsidRPr="00A931B2">
        <w:rPr>
          <w:rFonts w:ascii="Calibri" w:hAnsi="Calibri"/>
          <w:w w:val="105"/>
          <w:sz w:val="12"/>
        </w:rPr>
        <w:t>–</w:t>
      </w:r>
      <w:r w:rsidRPr="00A931B2">
        <w:rPr>
          <w:w w:val="105"/>
          <w:sz w:val="12"/>
        </w:rPr>
        <w:t>52.</w:t>
      </w:r>
      <w:r w:rsidRPr="00A931B2">
        <w:rPr>
          <w:spacing w:val="43"/>
          <w:w w:val="105"/>
          <w:sz w:val="12"/>
        </w:rPr>
        <w:t xml:space="preserve">  </w:t>
      </w:r>
      <w:r w:rsidRPr="00A931B2">
        <w:rPr>
          <w:w w:val="105"/>
          <w:sz w:val="12"/>
        </w:rPr>
        <w:t>doi:10.1016/j.compositesb.2017.03.013.</w:t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51"/>
        </w:tabs>
        <w:spacing w:line="256" w:lineRule="auto"/>
        <w:ind w:right="119"/>
        <w:jc w:val="left"/>
        <w:rPr>
          <w:sz w:val="12"/>
        </w:rPr>
      </w:pPr>
      <w:r w:rsidRPr="00A931B2">
        <w:rPr>
          <w:w w:val="110"/>
          <w:sz w:val="12"/>
        </w:rPr>
        <w:t>Azouaoui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K.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Modelling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of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damage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and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failure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of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glass/epoxy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composite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plates</w:t>
      </w:r>
      <w:r w:rsidRPr="00A931B2">
        <w:rPr>
          <w:spacing w:val="40"/>
          <w:w w:val="110"/>
          <w:sz w:val="12"/>
        </w:rPr>
        <w:t xml:space="preserve"> </w:t>
      </w:r>
      <w:r w:rsidRPr="00A931B2">
        <w:rPr>
          <w:w w:val="110"/>
          <w:sz w:val="12"/>
        </w:rPr>
        <w:t>subject</w:t>
      </w:r>
      <w:r w:rsidRPr="00A931B2">
        <w:rPr>
          <w:spacing w:val="-2"/>
          <w:w w:val="110"/>
          <w:sz w:val="12"/>
        </w:rPr>
        <w:t xml:space="preserve"> </w:t>
      </w:r>
      <w:r w:rsidRPr="00A931B2">
        <w:rPr>
          <w:w w:val="110"/>
          <w:sz w:val="12"/>
        </w:rPr>
        <w:t>to</w:t>
      </w:r>
      <w:r w:rsidRPr="00A931B2">
        <w:rPr>
          <w:spacing w:val="-2"/>
          <w:w w:val="110"/>
          <w:sz w:val="12"/>
        </w:rPr>
        <w:t xml:space="preserve"> </w:t>
      </w:r>
      <w:r w:rsidRPr="00A931B2">
        <w:rPr>
          <w:w w:val="110"/>
          <w:sz w:val="12"/>
        </w:rPr>
        <w:t>impact</w:t>
      </w:r>
      <w:r w:rsidRPr="00A931B2">
        <w:rPr>
          <w:spacing w:val="-2"/>
          <w:w w:val="110"/>
          <w:sz w:val="12"/>
        </w:rPr>
        <w:t xml:space="preserve"> </w:t>
      </w:r>
      <w:r w:rsidRPr="00A931B2">
        <w:rPr>
          <w:w w:val="110"/>
          <w:sz w:val="12"/>
        </w:rPr>
        <w:t>fatigue.</w:t>
      </w:r>
      <w:r w:rsidRPr="00A931B2">
        <w:rPr>
          <w:spacing w:val="-2"/>
          <w:w w:val="110"/>
          <w:sz w:val="12"/>
        </w:rPr>
        <w:t xml:space="preserve"> </w:t>
      </w:r>
      <w:r w:rsidRPr="00A931B2">
        <w:rPr>
          <w:w w:val="110"/>
          <w:sz w:val="12"/>
        </w:rPr>
        <w:t>Int</w:t>
      </w:r>
      <w:r w:rsidRPr="00A931B2">
        <w:rPr>
          <w:spacing w:val="-2"/>
          <w:w w:val="110"/>
          <w:sz w:val="12"/>
        </w:rPr>
        <w:t xml:space="preserve"> </w:t>
      </w:r>
      <w:r w:rsidRPr="00A931B2">
        <w:rPr>
          <w:w w:val="125"/>
          <w:sz w:val="12"/>
        </w:rPr>
        <w:t>J</w:t>
      </w:r>
      <w:r w:rsidRPr="00A931B2">
        <w:rPr>
          <w:spacing w:val="-6"/>
          <w:w w:val="125"/>
          <w:sz w:val="12"/>
        </w:rPr>
        <w:t xml:space="preserve"> </w:t>
      </w:r>
      <w:r w:rsidRPr="00A931B2">
        <w:rPr>
          <w:w w:val="110"/>
          <w:sz w:val="12"/>
        </w:rPr>
        <w:t>Fatigue</w:t>
      </w:r>
      <w:r w:rsidRPr="00A931B2">
        <w:rPr>
          <w:spacing w:val="-2"/>
          <w:w w:val="110"/>
          <w:sz w:val="12"/>
        </w:rPr>
        <w:t xml:space="preserve"> </w:t>
      </w:r>
      <w:r w:rsidRPr="00A931B2">
        <w:rPr>
          <w:w w:val="110"/>
          <w:sz w:val="12"/>
        </w:rPr>
        <w:t>2001;23:877</w:t>
      </w:r>
      <w:r w:rsidRPr="00A931B2">
        <w:rPr>
          <w:rFonts w:ascii="Calibri" w:hAnsi="Calibri"/>
          <w:w w:val="110"/>
          <w:sz w:val="12"/>
        </w:rPr>
        <w:t>–</w:t>
      </w:r>
      <w:r w:rsidRPr="00A931B2">
        <w:rPr>
          <w:w w:val="110"/>
          <w:sz w:val="12"/>
        </w:rPr>
        <w:t>85.</w:t>
      </w:r>
      <w:r w:rsidRPr="00A931B2">
        <w:rPr>
          <w:spacing w:val="-1"/>
          <w:w w:val="110"/>
          <w:sz w:val="12"/>
        </w:rPr>
        <w:t xml:space="preserve"> </w:t>
      </w:r>
      <w:hyperlink r:id="rId30">
        <w:r w:rsidRPr="00A931B2">
          <w:rPr>
            <w:w w:val="110"/>
            <w:sz w:val="12"/>
          </w:rPr>
          <w:t>https://doi.org/10.1016/</w:t>
        </w:r>
      </w:hyperlink>
      <w:r w:rsidRPr="00A931B2">
        <w:rPr>
          <w:spacing w:val="40"/>
          <w:w w:val="110"/>
          <w:sz w:val="12"/>
        </w:rPr>
        <w:t xml:space="preserve"> </w:t>
      </w:r>
      <w:bookmarkStart w:id="42" w:name="_bookmark33"/>
      <w:bookmarkEnd w:id="42"/>
      <w:r w:rsidRPr="00A931B2">
        <w:fldChar w:fldCharType="begin"/>
      </w:r>
      <w:r w:rsidRPr="00A931B2">
        <w:instrText xml:space="preserve"> HYPERLINK "https://doi.org/10.1016/S0142-1123(01)00050-0" \h </w:instrText>
      </w:r>
      <w:r w:rsidRPr="00A931B2">
        <w:fldChar w:fldCharType="separate"/>
      </w:r>
      <w:r w:rsidRPr="00A931B2">
        <w:rPr>
          <w:spacing w:val="-2"/>
          <w:w w:val="110"/>
          <w:sz w:val="12"/>
        </w:rPr>
        <w:t>S0142-1123(01)00050-0</w:t>
      </w:r>
      <w:r w:rsidRPr="00A931B2">
        <w:rPr>
          <w:spacing w:val="-2"/>
          <w:w w:val="110"/>
          <w:sz w:val="12"/>
        </w:rPr>
        <w:t>.</w:t>
      </w:r>
      <w:r w:rsidRPr="00A931B2">
        <w:rPr>
          <w:spacing w:val="-2"/>
          <w:w w:val="110"/>
          <w:sz w:val="12"/>
        </w:rPr>
        <w:fldChar w:fldCharType="end"/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right="208" w:hanging="332"/>
        <w:jc w:val="left"/>
        <w:rPr>
          <w:sz w:val="12"/>
        </w:rPr>
      </w:pPr>
      <w:r w:rsidRPr="00A931B2">
        <w:rPr>
          <w:w w:val="105"/>
          <w:sz w:val="12"/>
        </w:rPr>
        <w:t>Caprino G, Lopresto V, Langella A, Durante M. Irreversibly absorbed energy and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damage in GFRP laminates impacted at low velocity. Compos Struct</w:t>
      </w:r>
      <w:r w:rsidRPr="00A931B2">
        <w:rPr>
          <w:spacing w:val="40"/>
          <w:w w:val="105"/>
          <w:sz w:val="12"/>
        </w:rPr>
        <w:t xml:space="preserve"> </w:t>
      </w:r>
      <w:bookmarkStart w:id="43" w:name="_bookmark34"/>
      <w:bookmarkEnd w:id="43"/>
      <w:r w:rsidRPr="00A931B2">
        <w:rPr>
          <w:w w:val="105"/>
          <w:sz w:val="12"/>
        </w:rPr>
        <w:t>2011;93:2853</w:t>
      </w:r>
      <w:r w:rsidRPr="00A931B2">
        <w:rPr>
          <w:rFonts w:ascii="Calibri" w:hAnsi="Calibri"/>
          <w:w w:val="105"/>
          <w:sz w:val="12"/>
        </w:rPr>
        <w:t>–</w:t>
      </w:r>
      <w:r w:rsidRPr="00A931B2">
        <w:rPr>
          <w:w w:val="105"/>
          <w:sz w:val="12"/>
        </w:rPr>
        <w:t>60.</w:t>
      </w:r>
      <w:r w:rsidRPr="00A931B2">
        <w:rPr>
          <w:spacing w:val="75"/>
          <w:w w:val="150"/>
          <w:sz w:val="12"/>
        </w:rPr>
        <w:t xml:space="preserve"> </w:t>
      </w:r>
      <w:hyperlink r:id="rId31">
        <w:r w:rsidRPr="00A931B2">
          <w:rPr>
            <w:w w:val="105"/>
            <w:sz w:val="12"/>
          </w:rPr>
          <w:t>https://doi.org/10.1016/j.compstruct.2011.05.019</w:t>
        </w:r>
        <w:r w:rsidRPr="00A931B2">
          <w:rPr>
            <w:w w:val="105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right="159" w:hanging="332"/>
        <w:jc w:val="left"/>
        <w:rPr>
          <w:sz w:val="12"/>
        </w:rPr>
      </w:pPr>
      <w:r w:rsidRPr="00A931B2">
        <w:rPr>
          <w:w w:val="105"/>
          <w:sz w:val="12"/>
        </w:rPr>
        <w:t>David-West OS, Nash</w:t>
      </w:r>
      <w:r w:rsidRPr="00A931B2">
        <w:rPr>
          <w:spacing w:val="-1"/>
          <w:w w:val="105"/>
          <w:sz w:val="12"/>
        </w:rPr>
        <w:t xml:space="preserve"> </w:t>
      </w:r>
      <w:r w:rsidRPr="00A931B2">
        <w:rPr>
          <w:w w:val="105"/>
          <w:sz w:val="12"/>
        </w:rPr>
        <w:t>DH,</w:t>
      </w:r>
      <w:r w:rsidRPr="00A931B2">
        <w:rPr>
          <w:spacing w:val="-1"/>
          <w:w w:val="105"/>
          <w:sz w:val="12"/>
        </w:rPr>
        <w:t xml:space="preserve"> </w:t>
      </w:r>
      <w:r w:rsidRPr="00A931B2">
        <w:rPr>
          <w:w w:val="105"/>
          <w:sz w:val="12"/>
        </w:rPr>
        <w:t>Banks</w:t>
      </w:r>
      <w:r w:rsidRPr="00A931B2">
        <w:rPr>
          <w:spacing w:val="-1"/>
          <w:w w:val="105"/>
          <w:sz w:val="12"/>
        </w:rPr>
        <w:t xml:space="preserve"> </w:t>
      </w:r>
      <w:r w:rsidRPr="00A931B2">
        <w:rPr>
          <w:w w:val="105"/>
          <w:sz w:val="12"/>
        </w:rPr>
        <w:t>WM.</w:t>
      </w:r>
      <w:r w:rsidRPr="00A931B2">
        <w:rPr>
          <w:spacing w:val="-1"/>
          <w:w w:val="105"/>
          <w:sz w:val="12"/>
        </w:rPr>
        <w:t xml:space="preserve"> </w:t>
      </w:r>
      <w:r w:rsidRPr="00A931B2">
        <w:rPr>
          <w:w w:val="105"/>
          <w:sz w:val="12"/>
        </w:rPr>
        <w:t>An</w:t>
      </w:r>
      <w:r w:rsidRPr="00A931B2">
        <w:rPr>
          <w:spacing w:val="-1"/>
          <w:w w:val="105"/>
          <w:sz w:val="12"/>
        </w:rPr>
        <w:t xml:space="preserve"> </w:t>
      </w:r>
      <w:r w:rsidRPr="00A931B2">
        <w:rPr>
          <w:w w:val="105"/>
          <w:sz w:val="12"/>
        </w:rPr>
        <w:t>experimental</w:t>
      </w:r>
      <w:r w:rsidRPr="00A931B2">
        <w:rPr>
          <w:spacing w:val="-1"/>
          <w:w w:val="105"/>
          <w:sz w:val="12"/>
        </w:rPr>
        <w:t xml:space="preserve"> </w:t>
      </w:r>
      <w:r w:rsidRPr="00A931B2">
        <w:rPr>
          <w:w w:val="105"/>
          <w:sz w:val="12"/>
        </w:rPr>
        <w:t>study of</w:t>
      </w:r>
      <w:r w:rsidRPr="00A931B2">
        <w:rPr>
          <w:spacing w:val="-1"/>
          <w:w w:val="105"/>
          <w:sz w:val="12"/>
        </w:rPr>
        <w:t xml:space="preserve"> </w:t>
      </w:r>
      <w:r w:rsidRPr="00A931B2">
        <w:rPr>
          <w:w w:val="105"/>
          <w:sz w:val="12"/>
        </w:rPr>
        <w:t>damage</w:t>
      </w:r>
      <w:r w:rsidRPr="00A931B2">
        <w:rPr>
          <w:spacing w:val="-1"/>
          <w:w w:val="105"/>
          <w:sz w:val="12"/>
        </w:rPr>
        <w:t xml:space="preserve"> </w:t>
      </w:r>
      <w:r w:rsidRPr="00A931B2">
        <w:rPr>
          <w:w w:val="105"/>
          <w:sz w:val="12"/>
        </w:rPr>
        <w:t>accumu-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lation in balanced CFRP laminates due to repeated impact. Compos Struct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2008;83:247</w:t>
      </w:r>
      <w:r w:rsidRPr="00A931B2">
        <w:rPr>
          <w:rFonts w:ascii="Calibri" w:hAnsi="Calibri"/>
          <w:w w:val="105"/>
          <w:sz w:val="12"/>
        </w:rPr>
        <w:t>–</w:t>
      </w:r>
      <w:r w:rsidRPr="00A931B2">
        <w:rPr>
          <w:w w:val="105"/>
          <w:sz w:val="12"/>
        </w:rPr>
        <w:t>58.</w:t>
      </w:r>
      <w:r w:rsidRPr="00A931B2">
        <w:rPr>
          <w:spacing w:val="78"/>
          <w:w w:val="105"/>
          <w:sz w:val="12"/>
        </w:rPr>
        <w:t xml:space="preserve"> </w:t>
      </w:r>
      <w:hyperlink r:id="rId32">
        <w:r w:rsidRPr="00A931B2">
          <w:rPr>
            <w:w w:val="105"/>
            <w:sz w:val="12"/>
          </w:rPr>
          <w:t>https://doi.org/10.1016/j.compstruct.2007.04.015</w:t>
        </w:r>
        <w:r w:rsidRPr="00A931B2">
          <w:rPr>
            <w:w w:val="105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1"/>
        </w:tabs>
        <w:ind w:left="461" w:right="0" w:hanging="330"/>
        <w:jc w:val="left"/>
        <w:rPr>
          <w:sz w:val="12"/>
        </w:rPr>
      </w:pPr>
      <w:r w:rsidRPr="00A931B2">
        <w:rPr>
          <w:w w:val="105"/>
          <w:sz w:val="12"/>
        </w:rPr>
        <w:t>DOREY</w:t>
      </w:r>
      <w:r w:rsidRPr="00A931B2">
        <w:rPr>
          <w:spacing w:val="4"/>
          <w:w w:val="105"/>
          <w:sz w:val="12"/>
        </w:rPr>
        <w:t xml:space="preserve"> </w:t>
      </w:r>
      <w:r w:rsidRPr="00A931B2">
        <w:rPr>
          <w:w w:val="105"/>
          <w:sz w:val="12"/>
        </w:rPr>
        <w:t>G.</w:t>
      </w:r>
      <w:r w:rsidRPr="00A931B2">
        <w:rPr>
          <w:spacing w:val="4"/>
          <w:w w:val="105"/>
          <w:sz w:val="12"/>
        </w:rPr>
        <w:t xml:space="preserve"> </w:t>
      </w:r>
      <w:r w:rsidRPr="00A931B2">
        <w:rPr>
          <w:w w:val="105"/>
          <w:sz w:val="12"/>
        </w:rPr>
        <w:t>An</w:t>
      </w:r>
      <w:r w:rsidRPr="00A931B2">
        <w:rPr>
          <w:spacing w:val="3"/>
          <w:w w:val="105"/>
          <w:sz w:val="12"/>
        </w:rPr>
        <w:t xml:space="preserve"> </w:t>
      </w:r>
      <w:r w:rsidRPr="00A931B2">
        <w:rPr>
          <w:w w:val="105"/>
          <w:sz w:val="12"/>
        </w:rPr>
        <w:t>overview</w:t>
      </w:r>
      <w:r w:rsidRPr="00A931B2">
        <w:rPr>
          <w:spacing w:val="4"/>
          <w:w w:val="105"/>
          <w:sz w:val="12"/>
        </w:rPr>
        <w:t xml:space="preserve"> </w:t>
      </w:r>
      <w:r w:rsidRPr="00A931B2">
        <w:rPr>
          <w:w w:val="105"/>
          <w:sz w:val="12"/>
        </w:rPr>
        <w:t>of</w:t>
      </w:r>
      <w:r w:rsidRPr="00A931B2">
        <w:rPr>
          <w:spacing w:val="4"/>
          <w:w w:val="105"/>
          <w:sz w:val="12"/>
        </w:rPr>
        <w:t xml:space="preserve"> </w:t>
      </w:r>
      <w:r w:rsidRPr="00A931B2">
        <w:rPr>
          <w:w w:val="105"/>
          <w:sz w:val="12"/>
        </w:rPr>
        <w:t>impact</w:t>
      </w:r>
      <w:r w:rsidRPr="00A931B2">
        <w:rPr>
          <w:spacing w:val="3"/>
          <w:w w:val="105"/>
          <w:sz w:val="12"/>
        </w:rPr>
        <w:t xml:space="preserve"> </w:t>
      </w:r>
      <w:r w:rsidRPr="00A931B2">
        <w:rPr>
          <w:w w:val="105"/>
          <w:sz w:val="12"/>
        </w:rPr>
        <w:t>damage</w:t>
      </w:r>
      <w:r w:rsidRPr="00A931B2">
        <w:rPr>
          <w:spacing w:val="4"/>
          <w:w w:val="105"/>
          <w:sz w:val="12"/>
        </w:rPr>
        <w:t xml:space="preserve"> </w:t>
      </w:r>
      <w:r w:rsidRPr="00A931B2">
        <w:rPr>
          <w:w w:val="105"/>
          <w:sz w:val="12"/>
        </w:rPr>
        <w:t>in</w:t>
      </w:r>
      <w:r w:rsidRPr="00A931B2">
        <w:rPr>
          <w:spacing w:val="4"/>
          <w:w w:val="105"/>
          <w:sz w:val="12"/>
        </w:rPr>
        <w:t xml:space="preserve"> </w:t>
      </w:r>
      <w:r w:rsidRPr="00A931B2">
        <w:rPr>
          <w:w w:val="105"/>
          <w:sz w:val="12"/>
        </w:rPr>
        <w:t>composites.</w:t>
      </w:r>
      <w:r w:rsidRPr="00A931B2">
        <w:rPr>
          <w:spacing w:val="5"/>
          <w:w w:val="105"/>
          <w:sz w:val="12"/>
        </w:rPr>
        <w:t xml:space="preserve"> </w:t>
      </w:r>
      <w:r w:rsidRPr="00A931B2">
        <w:rPr>
          <w:spacing w:val="-2"/>
          <w:w w:val="105"/>
          <w:sz w:val="12"/>
        </w:rPr>
        <w:t>1989.</w:t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before="4" w:line="254" w:lineRule="auto"/>
        <w:ind w:left="462" w:right="290" w:hanging="332"/>
        <w:jc w:val="left"/>
        <w:rPr>
          <w:sz w:val="12"/>
        </w:rPr>
      </w:pPr>
      <w:r w:rsidRPr="00A931B2">
        <w:rPr>
          <w:w w:val="105"/>
          <w:sz w:val="12"/>
        </w:rPr>
        <w:t xml:space="preserve">Delfosse D, </w:t>
      </w:r>
      <w:r w:rsidRPr="00A931B2">
        <w:rPr>
          <w:rFonts w:ascii="Calibri" w:hAnsi="Calibri"/>
          <w:w w:val="125"/>
          <w:sz w:val="12"/>
        </w:rPr>
        <w:t xml:space="preserve">… </w:t>
      </w:r>
      <w:r w:rsidRPr="00A931B2">
        <w:rPr>
          <w:w w:val="105"/>
          <w:sz w:val="12"/>
        </w:rPr>
        <w:t>AP-IC on CM, 1995 unde</w:t>
      </w:r>
      <w:r w:rsidRPr="00A931B2">
        <w:rPr>
          <w:rFonts w:ascii="Times New Roman" w:hAnsi="Times New Roman"/>
          <w:w w:val="105"/>
          <w:sz w:val="12"/>
        </w:rPr>
        <w:t>ﬁ</w:t>
      </w:r>
      <w:r w:rsidRPr="00A931B2">
        <w:rPr>
          <w:w w:val="105"/>
          <w:sz w:val="12"/>
        </w:rPr>
        <w:t>ned. Experimental parameter study of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static and dynamic out-of-plane loading of CFRP laminates n.d..</w:t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before="3" w:line="256" w:lineRule="auto"/>
        <w:ind w:left="462" w:right="256" w:hanging="332"/>
        <w:jc w:val="left"/>
        <w:rPr>
          <w:sz w:val="12"/>
        </w:rPr>
      </w:pPr>
      <w:r w:rsidRPr="00A931B2">
        <w:rPr>
          <w:sz w:val="12"/>
        </w:rPr>
        <w:t>Caprino</w:t>
      </w:r>
      <w:r w:rsidRPr="00A931B2">
        <w:rPr>
          <w:spacing w:val="26"/>
          <w:sz w:val="12"/>
        </w:rPr>
        <w:t xml:space="preserve"> </w:t>
      </w:r>
      <w:r w:rsidRPr="00A931B2">
        <w:rPr>
          <w:sz w:val="12"/>
        </w:rPr>
        <w:t>G.</w:t>
      </w:r>
      <w:r w:rsidRPr="00A931B2">
        <w:rPr>
          <w:spacing w:val="26"/>
          <w:sz w:val="12"/>
        </w:rPr>
        <w:t xml:space="preserve"> </w:t>
      </w:r>
      <w:r w:rsidRPr="00A931B2">
        <w:rPr>
          <w:sz w:val="12"/>
        </w:rPr>
        <w:t>Residual</w:t>
      </w:r>
      <w:r w:rsidRPr="00A931B2">
        <w:rPr>
          <w:spacing w:val="27"/>
          <w:sz w:val="12"/>
        </w:rPr>
        <w:t xml:space="preserve"> </w:t>
      </w:r>
      <w:r w:rsidRPr="00A931B2">
        <w:rPr>
          <w:sz w:val="12"/>
        </w:rPr>
        <w:t>strength</w:t>
      </w:r>
      <w:r w:rsidRPr="00A931B2">
        <w:rPr>
          <w:spacing w:val="26"/>
          <w:sz w:val="12"/>
        </w:rPr>
        <w:t xml:space="preserve"> </w:t>
      </w:r>
      <w:r w:rsidRPr="00A931B2">
        <w:rPr>
          <w:sz w:val="12"/>
        </w:rPr>
        <w:t>prediction</w:t>
      </w:r>
      <w:r w:rsidRPr="00A931B2">
        <w:rPr>
          <w:spacing w:val="27"/>
          <w:sz w:val="12"/>
        </w:rPr>
        <w:t xml:space="preserve"> </w:t>
      </w:r>
      <w:r w:rsidRPr="00A931B2">
        <w:rPr>
          <w:sz w:val="12"/>
        </w:rPr>
        <w:t>of</w:t>
      </w:r>
      <w:r w:rsidRPr="00A931B2">
        <w:rPr>
          <w:spacing w:val="26"/>
          <w:sz w:val="12"/>
        </w:rPr>
        <w:t xml:space="preserve"> </w:t>
      </w:r>
      <w:r w:rsidRPr="00A931B2">
        <w:rPr>
          <w:sz w:val="12"/>
        </w:rPr>
        <w:t>impacted</w:t>
      </w:r>
      <w:r w:rsidRPr="00A931B2">
        <w:rPr>
          <w:spacing w:val="26"/>
          <w:sz w:val="12"/>
        </w:rPr>
        <w:t xml:space="preserve"> </w:t>
      </w:r>
      <w:r w:rsidRPr="00A931B2">
        <w:rPr>
          <w:sz w:val="12"/>
        </w:rPr>
        <w:t>CFRP</w:t>
      </w:r>
      <w:r w:rsidRPr="00A931B2">
        <w:rPr>
          <w:spacing w:val="26"/>
          <w:sz w:val="12"/>
        </w:rPr>
        <w:t xml:space="preserve"> </w:t>
      </w:r>
      <w:r w:rsidRPr="00A931B2">
        <w:rPr>
          <w:sz w:val="12"/>
        </w:rPr>
        <w:t>laminates.</w:t>
      </w:r>
      <w:r w:rsidRPr="00A931B2">
        <w:rPr>
          <w:spacing w:val="29"/>
          <w:sz w:val="12"/>
        </w:rPr>
        <w:t xml:space="preserve"> </w:t>
      </w:r>
      <w:r w:rsidRPr="00A931B2">
        <w:rPr>
          <w:sz w:val="12"/>
        </w:rPr>
        <w:t>J</w:t>
      </w:r>
      <w:r w:rsidRPr="00A931B2">
        <w:rPr>
          <w:spacing w:val="26"/>
          <w:sz w:val="12"/>
        </w:rPr>
        <w:t xml:space="preserve"> </w:t>
      </w:r>
      <w:r w:rsidRPr="00A931B2">
        <w:rPr>
          <w:sz w:val="12"/>
        </w:rPr>
        <w:t>Compos</w:t>
      </w:r>
      <w:r w:rsidRPr="00A931B2">
        <w:rPr>
          <w:spacing w:val="40"/>
          <w:w w:val="110"/>
          <w:sz w:val="12"/>
        </w:rPr>
        <w:t xml:space="preserve"> </w:t>
      </w:r>
      <w:bookmarkStart w:id="44" w:name="_bookmark35"/>
      <w:bookmarkEnd w:id="44"/>
      <w:r w:rsidRPr="00A931B2">
        <w:rPr>
          <w:w w:val="110"/>
          <w:sz w:val="12"/>
        </w:rPr>
        <w:t>Mater</w:t>
      </w:r>
      <w:r w:rsidRPr="00A931B2">
        <w:rPr>
          <w:w w:val="110"/>
          <w:sz w:val="12"/>
        </w:rPr>
        <w:t xml:space="preserve"> 1984;18:508</w:t>
      </w:r>
      <w:r w:rsidRPr="00A931B2">
        <w:rPr>
          <w:rFonts w:ascii="Calibri" w:hAnsi="Calibri"/>
          <w:w w:val="110"/>
          <w:sz w:val="12"/>
        </w:rPr>
        <w:t>–</w:t>
      </w:r>
      <w:r w:rsidRPr="00A931B2">
        <w:rPr>
          <w:w w:val="110"/>
          <w:sz w:val="12"/>
        </w:rPr>
        <w:t xml:space="preserve">18. </w:t>
      </w:r>
      <w:hyperlink r:id="rId33">
        <w:r w:rsidRPr="00A931B2">
          <w:rPr>
            <w:w w:val="110"/>
            <w:sz w:val="12"/>
          </w:rPr>
          <w:t>https://doi.org/10.1177/002199838401800601</w:t>
        </w:r>
        <w:r w:rsidRPr="00A931B2">
          <w:rPr>
            <w:w w:val="110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right="109" w:hanging="332"/>
        <w:jc w:val="left"/>
        <w:rPr>
          <w:sz w:val="12"/>
        </w:rPr>
      </w:pPr>
      <w:r w:rsidRPr="00A931B2">
        <w:rPr>
          <w:sz w:val="12"/>
        </w:rPr>
        <w:t>Ganesan</w:t>
      </w:r>
      <w:r w:rsidRPr="00A931B2">
        <w:rPr>
          <w:spacing w:val="20"/>
          <w:sz w:val="12"/>
        </w:rPr>
        <w:t xml:space="preserve"> </w:t>
      </w:r>
      <w:r w:rsidRPr="00A931B2">
        <w:rPr>
          <w:sz w:val="12"/>
        </w:rPr>
        <w:t>A,</w:t>
      </w:r>
      <w:r w:rsidRPr="00A931B2">
        <w:rPr>
          <w:spacing w:val="18"/>
          <w:sz w:val="12"/>
        </w:rPr>
        <w:t xml:space="preserve"> </w:t>
      </w:r>
      <w:r w:rsidRPr="00A931B2">
        <w:rPr>
          <w:sz w:val="12"/>
        </w:rPr>
        <w:t>Yamada</w:t>
      </w:r>
      <w:r w:rsidRPr="00A931B2">
        <w:rPr>
          <w:spacing w:val="20"/>
          <w:sz w:val="12"/>
        </w:rPr>
        <w:t xml:space="preserve"> </w:t>
      </w:r>
      <w:r w:rsidRPr="00A931B2">
        <w:rPr>
          <w:sz w:val="12"/>
        </w:rPr>
        <w:t>M,</w:t>
      </w:r>
      <w:r w:rsidRPr="00A931B2">
        <w:rPr>
          <w:spacing w:val="18"/>
          <w:sz w:val="12"/>
        </w:rPr>
        <w:t xml:space="preserve"> </w:t>
      </w:r>
      <w:r w:rsidRPr="00A931B2">
        <w:rPr>
          <w:sz w:val="12"/>
        </w:rPr>
        <w:t>Fukumoto</w:t>
      </w:r>
      <w:r w:rsidRPr="00A931B2">
        <w:rPr>
          <w:spacing w:val="20"/>
          <w:sz w:val="12"/>
        </w:rPr>
        <w:t xml:space="preserve"> </w:t>
      </w:r>
      <w:r w:rsidRPr="00A931B2">
        <w:rPr>
          <w:sz w:val="12"/>
        </w:rPr>
        <w:t>M.</w:t>
      </w:r>
      <w:r w:rsidRPr="00A931B2">
        <w:rPr>
          <w:spacing w:val="18"/>
          <w:sz w:val="12"/>
        </w:rPr>
        <w:t xml:space="preserve"> </w:t>
      </w:r>
      <w:r w:rsidRPr="00A931B2">
        <w:rPr>
          <w:sz w:val="12"/>
        </w:rPr>
        <w:t>Cold</w:t>
      </w:r>
      <w:r w:rsidRPr="00A931B2">
        <w:rPr>
          <w:spacing w:val="20"/>
          <w:sz w:val="12"/>
        </w:rPr>
        <w:t xml:space="preserve"> </w:t>
      </w:r>
      <w:r w:rsidRPr="00A931B2">
        <w:rPr>
          <w:sz w:val="12"/>
        </w:rPr>
        <w:t>spray</w:t>
      </w:r>
      <w:r w:rsidRPr="00A931B2">
        <w:rPr>
          <w:spacing w:val="18"/>
          <w:sz w:val="12"/>
        </w:rPr>
        <w:t xml:space="preserve"> </w:t>
      </w:r>
      <w:r w:rsidRPr="00A931B2">
        <w:rPr>
          <w:sz w:val="12"/>
        </w:rPr>
        <w:t>coating</w:t>
      </w:r>
      <w:r w:rsidRPr="00A931B2">
        <w:rPr>
          <w:spacing w:val="20"/>
          <w:sz w:val="12"/>
        </w:rPr>
        <w:t xml:space="preserve"> </w:t>
      </w:r>
      <w:r w:rsidRPr="00A931B2">
        <w:rPr>
          <w:sz w:val="12"/>
        </w:rPr>
        <w:t>deposition</w:t>
      </w:r>
      <w:r w:rsidRPr="00A931B2">
        <w:rPr>
          <w:spacing w:val="18"/>
          <w:sz w:val="12"/>
        </w:rPr>
        <w:t xml:space="preserve"> </w:t>
      </w:r>
      <w:r w:rsidRPr="00A931B2">
        <w:rPr>
          <w:sz w:val="12"/>
        </w:rPr>
        <w:t>mechanism</w:t>
      </w:r>
      <w:r w:rsidRPr="00A931B2">
        <w:rPr>
          <w:spacing w:val="21"/>
          <w:sz w:val="12"/>
        </w:rPr>
        <w:t xml:space="preserve"> </w:t>
      </w:r>
      <w:r w:rsidRPr="00A931B2">
        <w:rPr>
          <w:sz w:val="12"/>
        </w:rPr>
        <w:t>on</w:t>
      </w:r>
      <w:r w:rsidRPr="00A931B2">
        <w:rPr>
          <w:spacing w:val="40"/>
          <w:w w:val="110"/>
          <w:sz w:val="12"/>
        </w:rPr>
        <w:t xml:space="preserve"> </w:t>
      </w:r>
      <w:r w:rsidRPr="00A931B2">
        <w:rPr>
          <w:w w:val="110"/>
          <w:sz w:val="12"/>
        </w:rPr>
        <w:t>the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thermoplastic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and</w:t>
      </w:r>
      <w:r w:rsidRPr="00A931B2">
        <w:rPr>
          <w:spacing w:val="-4"/>
          <w:w w:val="110"/>
          <w:sz w:val="12"/>
        </w:rPr>
        <w:t xml:space="preserve"> </w:t>
      </w:r>
      <w:r w:rsidRPr="00A931B2">
        <w:rPr>
          <w:w w:val="110"/>
          <w:sz w:val="12"/>
        </w:rPr>
        <w:t>thermosetting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polymer</w:t>
      </w:r>
      <w:r w:rsidRPr="00A931B2">
        <w:rPr>
          <w:spacing w:val="-4"/>
          <w:w w:val="110"/>
          <w:sz w:val="12"/>
        </w:rPr>
        <w:t xml:space="preserve"> </w:t>
      </w:r>
      <w:r w:rsidRPr="00A931B2">
        <w:rPr>
          <w:w w:val="110"/>
          <w:sz w:val="12"/>
        </w:rPr>
        <w:t>substrates.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25"/>
          <w:sz w:val="12"/>
        </w:rPr>
        <w:t>J</w:t>
      </w:r>
      <w:r w:rsidRPr="00A931B2">
        <w:rPr>
          <w:spacing w:val="-9"/>
          <w:w w:val="125"/>
          <w:sz w:val="12"/>
        </w:rPr>
        <w:t xml:space="preserve"> </w:t>
      </w:r>
      <w:r w:rsidRPr="00A931B2">
        <w:rPr>
          <w:w w:val="110"/>
          <w:sz w:val="12"/>
        </w:rPr>
        <w:t>Therm</w:t>
      </w:r>
      <w:r w:rsidRPr="00A931B2">
        <w:rPr>
          <w:spacing w:val="-4"/>
          <w:w w:val="110"/>
          <w:sz w:val="12"/>
        </w:rPr>
        <w:t xml:space="preserve"> </w:t>
      </w:r>
      <w:r w:rsidRPr="00A931B2">
        <w:rPr>
          <w:w w:val="110"/>
          <w:sz w:val="12"/>
        </w:rPr>
        <w:t>Spray</w:t>
      </w:r>
      <w:r w:rsidRPr="00A931B2">
        <w:rPr>
          <w:spacing w:val="-4"/>
          <w:w w:val="110"/>
          <w:sz w:val="12"/>
        </w:rPr>
        <w:t xml:space="preserve"> </w:t>
      </w:r>
      <w:r w:rsidRPr="00A931B2">
        <w:rPr>
          <w:w w:val="110"/>
          <w:sz w:val="12"/>
        </w:rPr>
        <w:t>Technol</w:t>
      </w:r>
      <w:r w:rsidRPr="00A931B2">
        <w:rPr>
          <w:spacing w:val="40"/>
          <w:w w:val="110"/>
          <w:sz w:val="12"/>
        </w:rPr>
        <w:t xml:space="preserve"> </w:t>
      </w:r>
      <w:bookmarkStart w:id="45" w:name="_bookmark36"/>
      <w:bookmarkEnd w:id="45"/>
      <w:r w:rsidRPr="00A931B2">
        <w:rPr>
          <w:w w:val="110"/>
          <w:sz w:val="12"/>
        </w:rPr>
        <w:t>2013;22:1275</w:t>
      </w:r>
      <w:r w:rsidRPr="00A931B2">
        <w:rPr>
          <w:rFonts w:ascii="Calibri" w:hAnsi="Calibri"/>
          <w:w w:val="110"/>
          <w:sz w:val="12"/>
        </w:rPr>
        <w:t>–</w:t>
      </w:r>
      <w:r w:rsidRPr="00A931B2">
        <w:rPr>
          <w:w w:val="110"/>
          <w:sz w:val="12"/>
        </w:rPr>
        <w:t xml:space="preserve">82. </w:t>
      </w:r>
      <w:hyperlink r:id="rId34">
        <w:r w:rsidRPr="00A931B2">
          <w:rPr>
            <w:w w:val="110"/>
            <w:sz w:val="12"/>
          </w:rPr>
          <w:t>https://doi.org/10.1007/s11666-013-9984-x</w:t>
        </w:r>
        <w:r w:rsidRPr="00A931B2">
          <w:rPr>
            <w:w w:val="110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4" w:lineRule="auto"/>
        <w:ind w:left="462" w:hanging="332"/>
        <w:jc w:val="left"/>
        <w:rPr>
          <w:sz w:val="12"/>
        </w:rPr>
      </w:pPr>
      <w:r w:rsidRPr="00A931B2">
        <w:rPr>
          <w:sz w:val="12"/>
        </w:rPr>
        <w:t>Villafuerte</w:t>
      </w:r>
      <w:r w:rsidRPr="00A931B2">
        <w:rPr>
          <w:spacing w:val="28"/>
          <w:sz w:val="12"/>
        </w:rPr>
        <w:t xml:space="preserve"> </w:t>
      </w:r>
      <w:r w:rsidRPr="00A931B2">
        <w:rPr>
          <w:sz w:val="12"/>
        </w:rPr>
        <w:t>J.</w:t>
      </w:r>
      <w:r w:rsidRPr="00A931B2">
        <w:rPr>
          <w:spacing w:val="28"/>
          <w:sz w:val="12"/>
        </w:rPr>
        <w:t xml:space="preserve"> </w:t>
      </w:r>
      <w:r w:rsidRPr="00A931B2">
        <w:rPr>
          <w:sz w:val="12"/>
        </w:rPr>
        <w:t>Current</w:t>
      </w:r>
      <w:r w:rsidRPr="00A931B2">
        <w:rPr>
          <w:spacing w:val="27"/>
          <w:sz w:val="12"/>
        </w:rPr>
        <w:t xml:space="preserve"> </w:t>
      </w:r>
      <w:r w:rsidRPr="00A931B2">
        <w:rPr>
          <w:sz w:val="12"/>
        </w:rPr>
        <w:t>and</w:t>
      </w:r>
      <w:r w:rsidRPr="00A931B2">
        <w:rPr>
          <w:spacing w:val="28"/>
          <w:sz w:val="12"/>
        </w:rPr>
        <w:t xml:space="preserve"> </w:t>
      </w:r>
      <w:r w:rsidRPr="00A931B2">
        <w:rPr>
          <w:sz w:val="12"/>
        </w:rPr>
        <w:t>future</w:t>
      </w:r>
      <w:r w:rsidRPr="00A931B2">
        <w:rPr>
          <w:spacing w:val="28"/>
          <w:sz w:val="12"/>
        </w:rPr>
        <w:t xml:space="preserve"> </w:t>
      </w:r>
      <w:r w:rsidRPr="00A931B2">
        <w:rPr>
          <w:sz w:val="12"/>
        </w:rPr>
        <w:t>applications</w:t>
      </w:r>
      <w:r w:rsidRPr="00A931B2">
        <w:rPr>
          <w:spacing w:val="28"/>
          <w:sz w:val="12"/>
        </w:rPr>
        <w:t xml:space="preserve"> </w:t>
      </w:r>
      <w:r w:rsidRPr="00A931B2">
        <w:rPr>
          <w:sz w:val="12"/>
        </w:rPr>
        <w:t>of</w:t>
      </w:r>
      <w:r w:rsidRPr="00A931B2">
        <w:rPr>
          <w:spacing w:val="27"/>
          <w:sz w:val="12"/>
        </w:rPr>
        <w:t xml:space="preserve"> </w:t>
      </w:r>
      <w:r w:rsidRPr="00A931B2">
        <w:rPr>
          <w:sz w:val="12"/>
        </w:rPr>
        <w:t>cold</w:t>
      </w:r>
      <w:r w:rsidRPr="00A931B2">
        <w:rPr>
          <w:spacing w:val="29"/>
          <w:sz w:val="12"/>
        </w:rPr>
        <w:t xml:space="preserve"> </w:t>
      </w:r>
      <w:r w:rsidRPr="00A931B2">
        <w:rPr>
          <w:sz w:val="12"/>
        </w:rPr>
        <w:t>spray</w:t>
      </w:r>
      <w:r w:rsidRPr="00A931B2">
        <w:rPr>
          <w:spacing w:val="27"/>
          <w:sz w:val="12"/>
        </w:rPr>
        <w:t xml:space="preserve"> </w:t>
      </w:r>
      <w:r w:rsidRPr="00A931B2">
        <w:rPr>
          <w:sz w:val="12"/>
        </w:rPr>
        <w:t>technology.</w:t>
      </w:r>
      <w:r w:rsidRPr="00A931B2">
        <w:rPr>
          <w:spacing w:val="29"/>
          <w:sz w:val="12"/>
        </w:rPr>
        <w:t xml:space="preserve"> </w:t>
      </w:r>
      <w:r w:rsidRPr="00A931B2">
        <w:rPr>
          <w:sz w:val="12"/>
        </w:rPr>
        <w:t>Met</w:t>
      </w:r>
      <w:r w:rsidRPr="00A931B2">
        <w:rPr>
          <w:spacing w:val="27"/>
          <w:sz w:val="12"/>
        </w:rPr>
        <w:t xml:space="preserve"> </w:t>
      </w:r>
      <w:r w:rsidRPr="00A931B2">
        <w:rPr>
          <w:sz w:val="12"/>
        </w:rPr>
        <w:t>Finish</w:t>
      </w:r>
      <w:r w:rsidRPr="00A931B2">
        <w:rPr>
          <w:spacing w:val="40"/>
          <w:w w:val="110"/>
          <w:sz w:val="12"/>
        </w:rPr>
        <w:t xml:space="preserve"> </w:t>
      </w:r>
      <w:bookmarkStart w:id="46" w:name="_bookmark37"/>
      <w:bookmarkEnd w:id="46"/>
      <w:r w:rsidRPr="00A931B2">
        <w:rPr>
          <w:w w:val="110"/>
          <w:sz w:val="12"/>
        </w:rPr>
        <w:t>2010;108:37</w:t>
      </w:r>
      <w:r w:rsidRPr="00A931B2">
        <w:rPr>
          <w:rFonts w:ascii="Calibri" w:hAnsi="Calibri"/>
          <w:w w:val="110"/>
          <w:sz w:val="12"/>
        </w:rPr>
        <w:t>–</w:t>
      </w:r>
      <w:r w:rsidRPr="00A931B2">
        <w:rPr>
          <w:w w:val="110"/>
          <w:sz w:val="12"/>
        </w:rPr>
        <w:t xml:space="preserve">9. </w:t>
      </w:r>
      <w:hyperlink r:id="rId35">
        <w:r w:rsidRPr="00A931B2">
          <w:rPr>
            <w:w w:val="110"/>
            <w:sz w:val="12"/>
          </w:rPr>
          <w:t>https://doi.org/10.1016/S0026-0576(10)80005-4</w:t>
        </w:r>
        <w:r w:rsidRPr="00A931B2">
          <w:rPr>
            <w:w w:val="110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before="2" w:line="256" w:lineRule="auto"/>
        <w:ind w:left="462" w:hanging="332"/>
        <w:jc w:val="left"/>
        <w:rPr>
          <w:sz w:val="12"/>
        </w:rPr>
      </w:pPr>
      <w:r w:rsidRPr="00A931B2">
        <w:rPr>
          <w:sz w:val="12"/>
        </w:rPr>
        <w:t>Villafuerte</w:t>
      </w:r>
      <w:r w:rsidRPr="00A931B2">
        <w:rPr>
          <w:spacing w:val="19"/>
          <w:sz w:val="12"/>
        </w:rPr>
        <w:t xml:space="preserve"> </w:t>
      </w:r>
      <w:r w:rsidRPr="00A931B2">
        <w:rPr>
          <w:sz w:val="12"/>
        </w:rPr>
        <w:t>J.</w:t>
      </w:r>
      <w:r w:rsidRPr="00A931B2">
        <w:rPr>
          <w:spacing w:val="16"/>
          <w:sz w:val="12"/>
        </w:rPr>
        <w:t xml:space="preserve"> </w:t>
      </w:r>
      <w:r w:rsidRPr="00A931B2">
        <w:rPr>
          <w:sz w:val="12"/>
        </w:rPr>
        <w:t>Recent</w:t>
      </w:r>
      <w:r w:rsidRPr="00A931B2">
        <w:rPr>
          <w:spacing w:val="17"/>
          <w:sz w:val="12"/>
        </w:rPr>
        <w:t xml:space="preserve"> </w:t>
      </w:r>
      <w:r w:rsidRPr="00A931B2">
        <w:rPr>
          <w:sz w:val="12"/>
        </w:rPr>
        <w:t>trends</w:t>
      </w:r>
      <w:r w:rsidRPr="00A931B2">
        <w:rPr>
          <w:spacing w:val="19"/>
          <w:sz w:val="12"/>
        </w:rPr>
        <w:t xml:space="preserve"> </w:t>
      </w:r>
      <w:r w:rsidRPr="00A931B2">
        <w:rPr>
          <w:sz w:val="12"/>
        </w:rPr>
        <w:t>in</w:t>
      </w:r>
      <w:r w:rsidRPr="00A931B2">
        <w:rPr>
          <w:spacing w:val="17"/>
          <w:sz w:val="12"/>
        </w:rPr>
        <w:t xml:space="preserve"> </w:t>
      </w:r>
      <w:r w:rsidRPr="00A931B2">
        <w:rPr>
          <w:sz w:val="12"/>
        </w:rPr>
        <w:t>cold</w:t>
      </w:r>
      <w:r w:rsidRPr="00A931B2">
        <w:rPr>
          <w:spacing w:val="17"/>
          <w:sz w:val="12"/>
        </w:rPr>
        <w:t xml:space="preserve"> </w:t>
      </w:r>
      <w:r w:rsidRPr="00A931B2">
        <w:rPr>
          <w:sz w:val="12"/>
        </w:rPr>
        <w:t>spray</w:t>
      </w:r>
      <w:r w:rsidRPr="00A931B2">
        <w:rPr>
          <w:spacing w:val="17"/>
          <w:sz w:val="12"/>
        </w:rPr>
        <w:t xml:space="preserve"> </w:t>
      </w:r>
      <w:r w:rsidRPr="00A931B2">
        <w:rPr>
          <w:sz w:val="12"/>
        </w:rPr>
        <w:t>technology:</w:t>
      </w:r>
      <w:r w:rsidRPr="00A931B2">
        <w:rPr>
          <w:spacing w:val="17"/>
          <w:sz w:val="12"/>
        </w:rPr>
        <w:t xml:space="preserve"> </w:t>
      </w:r>
      <w:r w:rsidRPr="00A931B2">
        <w:rPr>
          <w:sz w:val="12"/>
        </w:rPr>
        <w:t>looking</w:t>
      </w:r>
      <w:r w:rsidRPr="00A931B2">
        <w:rPr>
          <w:spacing w:val="17"/>
          <w:sz w:val="12"/>
        </w:rPr>
        <w:t xml:space="preserve"> </w:t>
      </w:r>
      <w:r w:rsidRPr="00A931B2">
        <w:rPr>
          <w:sz w:val="12"/>
        </w:rPr>
        <w:t>at</w:t>
      </w:r>
      <w:r w:rsidRPr="00A931B2">
        <w:rPr>
          <w:spacing w:val="17"/>
          <w:sz w:val="12"/>
        </w:rPr>
        <w:t xml:space="preserve"> </w:t>
      </w:r>
      <w:r w:rsidRPr="00A931B2">
        <w:rPr>
          <w:sz w:val="12"/>
        </w:rPr>
        <w:t>the</w:t>
      </w:r>
      <w:r w:rsidRPr="00A931B2">
        <w:rPr>
          <w:spacing w:val="19"/>
          <w:sz w:val="12"/>
        </w:rPr>
        <w:t xml:space="preserve"> </w:t>
      </w:r>
      <w:r w:rsidRPr="00A931B2">
        <w:rPr>
          <w:sz w:val="12"/>
        </w:rPr>
        <w:t>future.</w:t>
      </w:r>
      <w:r w:rsidRPr="00A931B2">
        <w:rPr>
          <w:spacing w:val="16"/>
          <w:sz w:val="12"/>
        </w:rPr>
        <w:t xml:space="preserve"> </w:t>
      </w:r>
      <w:r w:rsidRPr="00A931B2">
        <w:rPr>
          <w:sz w:val="12"/>
        </w:rPr>
        <w:t>Surf</w:t>
      </w:r>
      <w:r w:rsidRPr="00A931B2">
        <w:rPr>
          <w:spacing w:val="17"/>
          <w:sz w:val="12"/>
        </w:rPr>
        <w:t xml:space="preserve"> </w:t>
      </w:r>
      <w:r w:rsidRPr="00A931B2">
        <w:rPr>
          <w:sz w:val="12"/>
        </w:rPr>
        <w:t>Eng</w:t>
      </w:r>
      <w:r w:rsidRPr="00A931B2">
        <w:rPr>
          <w:spacing w:val="40"/>
          <w:w w:val="110"/>
          <w:sz w:val="12"/>
        </w:rPr>
        <w:t xml:space="preserve"> </w:t>
      </w:r>
      <w:bookmarkStart w:id="47" w:name="_bookmark38"/>
      <w:bookmarkEnd w:id="47"/>
      <w:r w:rsidRPr="00A931B2">
        <w:rPr>
          <w:w w:val="110"/>
          <w:sz w:val="12"/>
        </w:rPr>
        <w:t>2010;26:393</w:t>
      </w:r>
      <w:r w:rsidRPr="00A931B2">
        <w:rPr>
          <w:rFonts w:ascii="Calibri" w:hAnsi="Calibri"/>
          <w:w w:val="110"/>
          <w:sz w:val="12"/>
        </w:rPr>
        <w:t>–</w:t>
      </w:r>
      <w:r w:rsidRPr="00A931B2">
        <w:rPr>
          <w:w w:val="110"/>
          <w:sz w:val="12"/>
        </w:rPr>
        <w:t xml:space="preserve">4. </w:t>
      </w:r>
      <w:hyperlink r:id="rId36">
        <w:r w:rsidRPr="00A931B2">
          <w:rPr>
            <w:w w:val="110"/>
            <w:sz w:val="12"/>
          </w:rPr>
          <w:t>https://doi.org/10.1179/026708410X12687356948715</w:t>
        </w:r>
        <w:r w:rsidRPr="00A931B2">
          <w:rPr>
            <w:w w:val="110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1"/>
        </w:tabs>
        <w:spacing w:line="149" w:lineRule="exact"/>
        <w:ind w:left="461" w:right="0" w:hanging="330"/>
        <w:jc w:val="left"/>
        <w:rPr>
          <w:sz w:val="12"/>
        </w:rPr>
      </w:pPr>
      <w:r w:rsidRPr="00A931B2">
        <w:rPr>
          <w:w w:val="105"/>
          <w:sz w:val="12"/>
        </w:rPr>
        <w:t>Irissou</w:t>
      </w:r>
      <w:r w:rsidRPr="00A931B2">
        <w:rPr>
          <w:spacing w:val="-2"/>
          <w:w w:val="105"/>
          <w:sz w:val="12"/>
        </w:rPr>
        <w:t xml:space="preserve"> </w:t>
      </w:r>
      <w:r w:rsidRPr="00A931B2">
        <w:rPr>
          <w:w w:val="105"/>
          <w:sz w:val="12"/>
        </w:rPr>
        <w:t>E,</w:t>
      </w:r>
      <w:r w:rsidRPr="00A931B2">
        <w:rPr>
          <w:spacing w:val="-1"/>
          <w:w w:val="105"/>
          <w:sz w:val="12"/>
        </w:rPr>
        <w:t xml:space="preserve"> </w:t>
      </w:r>
      <w:r w:rsidRPr="00A931B2">
        <w:rPr>
          <w:w w:val="105"/>
          <w:sz w:val="12"/>
        </w:rPr>
        <w:t>Legoux</w:t>
      </w:r>
      <w:r w:rsidRPr="00A931B2">
        <w:rPr>
          <w:spacing w:val="-1"/>
          <w:w w:val="105"/>
          <w:sz w:val="12"/>
        </w:rPr>
        <w:t xml:space="preserve"> </w:t>
      </w:r>
      <w:r w:rsidRPr="00A931B2">
        <w:rPr>
          <w:w w:val="105"/>
          <w:sz w:val="12"/>
        </w:rPr>
        <w:t>J-G,</w:t>
      </w:r>
      <w:r w:rsidRPr="00A931B2">
        <w:rPr>
          <w:spacing w:val="-2"/>
          <w:w w:val="105"/>
          <w:sz w:val="12"/>
        </w:rPr>
        <w:t xml:space="preserve"> </w:t>
      </w:r>
      <w:r w:rsidRPr="00A931B2">
        <w:rPr>
          <w:w w:val="105"/>
          <w:sz w:val="12"/>
        </w:rPr>
        <w:t>Arsenault</w:t>
      </w:r>
      <w:r w:rsidRPr="00A931B2">
        <w:rPr>
          <w:spacing w:val="-1"/>
          <w:w w:val="105"/>
          <w:sz w:val="12"/>
        </w:rPr>
        <w:t xml:space="preserve"> </w:t>
      </w:r>
      <w:r w:rsidRPr="00A931B2">
        <w:rPr>
          <w:w w:val="105"/>
          <w:sz w:val="12"/>
        </w:rPr>
        <w:t>B,</w:t>
      </w:r>
      <w:r w:rsidRPr="00A931B2">
        <w:rPr>
          <w:spacing w:val="-2"/>
          <w:w w:val="105"/>
          <w:sz w:val="12"/>
        </w:rPr>
        <w:t xml:space="preserve"> </w:t>
      </w:r>
      <w:r w:rsidRPr="00A931B2">
        <w:rPr>
          <w:w w:val="105"/>
          <w:sz w:val="12"/>
        </w:rPr>
        <w:t>Moreau</w:t>
      </w:r>
      <w:r w:rsidRPr="00A931B2">
        <w:rPr>
          <w:spacing w:val="-1"/>
          <w:w w:val="105"/>
          <w:sz w:val="12"/>
        </w:rPr>
        <w:t xml:space="preserve"> </w:t>
      </w:r>
      <w:r w:rsidRPr="00A931B2">
        <w:rPr>
          <w:w w:val="105"/>
          <w:sz w:val="12"/>
        </w:rPr>
        <w:t>C.</w:t>
      </w:r>
      <w:r w:rsidRPr="00A931B2">
        <w:rPr>
          <w:spacing w:val="-1"/>
          <w:w w:val="105"/>
          <w:sz w:val="12"/>
        </w:rPr>
        <w:t xml:space="preserve"> </w:t>
      </w:r>
      <w:r w:rsidRPr="00A931B2">
        <w:rPr>
          <w:w w:val="105"/>
          <w:sz w:val="12"/>
        </w:rPr>
        <w:t>Investigation</w:t>
      </w:r>
      <w:r w:rsidRPr="00A931B2">
        <w:rPr>
          <w:spacing w:val="-1"/>
          <w:w w:val="105"/>
          <w:sz w:val="12"/>
        </w:rPr>
        <w:t xml:space="preserve"> </w:t>
      </w:r>
      <w:r w:rsidRPr="00A931B2">
        <w:rPr>
          <w:w w:val="105"/>
          <w:sz w:val="12"/>
        </w:rPr>
        <w:t>of</w:t>
      </w:r>
      <w:r w:rsidRPr="00A931B2">
        <w:rPr>
          <w:spacing w:val="-1"/>
          <w:w w:val="105"/>
          <w:sz w:val="12"/>
        </w:rPr>
        <w:t xml:space="preserve"> </w:t>
      </w:r>
      <w:r w:rsidRPr="00A931B2">
        <w:rPr>
          <w:w w:val="105"/>
          <w:sz w:val="12"/>
        </w:rPr>
        <w:t>Al-Al2O3</w:t>
      </w:r>
      <w:r w:rsidRPr="00A931B2">
        <w:rPr>
          <w:spacing w:val="-2"/>
          <w:w w:val="105"/>
          <w:sz w:val="12"/>
        </w:rPr>
        <w:t xml:space="preserve"> </w:t>
      </w:r>
      <w:r w:rsidRPr="00A931B2">
        <w:rPr>
          <w:w w:val="105"/>
          <w:sz w:val="12"/>
        </w:rPr>
        <w:t>Cold</w:t>
      </w:r>
      <w:r w:rsidRPr="00A931B2">
        <w:rPr>
          <w:spacing w:val="-1"/>
          <w:w w:val="105"/>
          <w:sz w:val="12"/>
        </w:rPr>
        <w:t xml:space="preserve"> </w:t>
      </w:r>
      <w:r w:rsidRPr="00A931B2">
        <w:rPr>
          <w:spacing w:val="-2"/>
          <w:w w:val="105"/>
          <w:sz w:val="12"/>
        </w:rPr>
        <w:t>Spray</w:t>
      </w:r>
    </w:p>
    <w:p w:rsidR="00F06E1B" w:rsidRPr="00A931B2" w:rsidRDefault="00F06E1B">
      <w:pPr>
        <w:spacing w:line="149" w:lineRule="exact"/>
        <w:rPr>
          <w:sz w:val="12"/>
        </w:rPr>
        <w:sectPr w:rsidR="00F06E1B" w:rsidRPr="00A931B2">
          <w:type w:val="continuous"/>
          <w:pgSz w:w="11910" w:h="15880"/>
          <w:pgMar w:top="620" w:right="640" w:bottom="280" w:left="620" w:header="672" w:footer="467" w:gutter="0"/>
          <w:cols w:num="2" w:space="720" w:equalWidth="0">
            <w:col w:w="5194" w:space="186"/>
            <w:col w:w="5270"/>
          </w:cols>
        </w:sectPr>
      </w:pPr>
    </w:p>
    <w:p w:rsidR="00F06E1B" w:rsidRPr="00A931B2" w:rsidRDefault="00F06E1B">
      <w:pPr>
        <w:pStyle w:val="Corpotesto"/>
        <w:spacing w:before="4"/>
      </w:pPr>
    </w:p>
    <w:p w:rsidR="00F06E1B" w:rsidRPr="00A931B2" w:rsidRDefault="00F06E1B">
      <w:pPr>
        <w:sectPr w:rsidR="00F06E1B" w:rsidRPr="00A931B2">
          <w:pgSz w:w="11910" w:h="15880"/>
          <w:pgMar w:top="860" w:right="640" w:bottom="660" w:left="620" w:header="672" w:footer="467" w:gutter="0"/>
          <w:cols w:space="720"/>
        </w:sectPr>
      </w:pPr>
    </w:p>
    <w:p w:rsidR="00F06E1B" w:rsidRPr="00A931B2" w:rsidRDefault="00A931B2">
      <w:pPr>
        <w:spacing w:before="113" w:line="254" w:lineRule="auto"/>
        <w:ind w:left="462" w:right="39"/>
        <w:jc w:val="both"/>
        <w:rPr>
          <w:sz w:val="12"/>
        </w:rPr>
      </w:pPr>
      <w:r w:rsidRPr="00A931B2">
        <w:rPr>
          <w:sz w:val="12"/>
        </w:rPr>
        <w:t>Coating Formation and Properties. J Therm Spray Technol 2007;16:661</w:t>
      </w:r>
      <w:r w:rsidRPr="00A931B2">
        <w:rPr>
          <w:rFonts w:ascii="Calibri" w:hAnsi="Calibri"/>
          <w:sz w:val="12"/>
        </w:rPr>
        <w:t>–</w:t>
      </w:r>
      <w:r w:rsidRPr="00A931B2">
        <w:rPr>
          <w:sz w:val="12"/>
        </w:rPr>
        <w:t xml:space="preserve">8. </w:t>
      </w:r>
      <w:hyperlink r:id="rId37">
        <w:r w:rsidRPr="00A931B2">
          <w:rPr>
            <w:sz w:val="12"/>
          </w:rPr>
          <w:t>https://</w:t>
        </w:r>
      </w:hyperlink>
      <w:r w:rsidRPr="00A931B2">
        <w:rPr>
          <w:spacing w:val="40"/>
          <w:sz w:val="12"/>
        </w:rPr>
        <w:t xml:space="preserve"> </w:t>
      </w:r>
      <w:bookmarkStart w:id="48" w:name="_bookmark39"/>
      <w:bookmarkEnd w:id="48"/>
      <w:r w:rsidRPr="00A931B2">
        <w:fldChar w:fldCharType="begin"/>
      </w:r>
      <w:r w:rsidRPr="00A931B2">
        <w:instrText xml:space="preserve"> HYPERLINK "https://doi.org/10.1007/s11666-007-9086-8" \h </w:instrText>
      </w:r>
      <w:r w:rsidRPr="00A931B2">
        <w:fldChar w:fldCharType="separate"/>
      </w:r>
      <w:r w:rsidRPr="00A931B2">
        <w:rPr>
          <w:spacing w:val="-2"/>
          <w:w w:val="110"/>
          <w:sz w:val="12"/>
        </w:rPr>
        <w:t>doi.org/10.1007/s11666-007-9086-8</w:t>
      </w:r>
      <w:r w:rsidRPr="00A931B2">
        <w:rPr>
          <w:spacing w:val="-2"/>
          <w:w w:val="110"/>
          <w:sz w:val="12"/>
        </w:rPr>
        <w:t>.</w:t>
      </w:r>
      <w:r w:rsidRPr="00A931B2">
        <w:rPr>
          <w:spacing w:val="-2"/>
          <w:w w:val="110"/>
          <w:sz w:val="12"/>
        </w:rPr>
        <w:fldChar w:fldCharType="end"/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before="2" w:line="256" w:lineRule="auto"/>
        <w:ind w:left="462" w:right="38" w:hanging="332"/>
        <w:jc w:val="both"/>
        <w:rPr>
          <w:sz w:val="12"/>
        </w:rPr>
      </w:pPr>
      <w:r w:rsidRPr="00A931B2">
        <w:rPr>
          <w:sz w:val="12"/>
        </w:rPr>
        <w:t>Concustell</w:t>
      </w:r>
      <w:r w:rsidRPr="00A931B2">
        <w:rPr>
          <w:spacing w:val="16"/>
          <w:sz w:val="12"/>
        </w:rPr>
        <w:t xml:space="preserve"> </w:t>
      </w:r>
      <w:r w:rsidRPr="00A931B2">
        <w:rPr>
          <w:sz w:val="12"/>
        </w:rPr>
        <w:t>A,</w:t>
      </w:r>
      <w:r w:rsidRPr="00A931B2">
        <w:rPr>
          <w:spacing w:val="16"/>
          <w:sz w:val="12"/>
        </w:rPr>
        <w:t xml:space="preserve"> </w:t>
      </w:r>
      <w:r w:rsidRPr="00A931B2">
        <w:rPr>
          <w:sz w:val="12"/>
        </w:rPr>
        <w:t>Henao</w:t>
      </w:r>
      <w:r w:rsidRPr="00A931B2">
        <w:rPr>
          <w:spacing w:val="14"/>
          <w:sz w:val="12"/>
        </w:rPr>
        <w:t xml:space="preserve"> </w:t>
      </w:r>
      <w:r w:rsidRPr="00A931B2">
        <w:rPr>
          <w:sz w:val="12"/>
        </w:rPr>
        <w:t>J,</w:t>
      </w:r>
      <w:r w:rsidRPr="00A931B2">
        <w:rPr>
          <w:spacing w:val="16"/>
          <w:sz w:val="12"/>
        </w:rPr>
        <w:t xml:space="preserve"> </w:t>
      </w:r>
      <w:r w:rsidRPr="00A931B2">
        <w:rPr>
          <w:sz w:val="12"/>
        </w:rPr>
        <w:t>Dosta</w:t>
      </w:r>
      <w:r w:rsidRPr="00A931B2">
        <w:rPr>
          <w:spacing w:val="16"/>
          <w:sz w:val="12"/>
        </w:rPr>
        <w:t xml:space="preserve"> </w:t>
      </w:r>
      <w:r w:rsidRPr="00A931B2">
        <w:rPr>
          <w:sz w:val="12"/>
        </w:rPr>
        <w:t>S,</w:t>
      </w:r>
      <w:r w:rsidRPr="00A931B2">
        <w:rPr>
          <w:spacing w:val="14"/>
          <w:sz w:val="12"/>
        </w:rPr>
        <w:t xml:space="preserve"> </w:t>
      </w:r>
      <w:r w:rsidRPr="00A931B2">
        <w:rPr>
          <w:sz w:val="12"/>
        </w:rPr>
        <w:t>Cinca</w:t>
      </w:r>
      <w:r w:rsidRPr="00A931B2">
        <w:rPr>
          <w:spacing w:val="14"/>
          <w:sz w:val="12"/>
        </w:rPr>
        <w:t xml:space="preserve"> </w:t>
      </w:r>
      <w:r w:rsidRPr="00A931B2">
        <w:rPr>
          <w:sz w:val="12"/>
        </w:rPr>
        <w:t>N,</w:t>
      </w:r>
      <w:r w:rsidRPr="00A931B2">
        <w:rPr>
          <w:spacing w:val="14"/>
          <w:sz w:val="12"/>
        </w:rPr>
        <w:t xml:space="preserve"> </w:t>
      </w:r>
      <w:r w:rsidRPr="00A931B2">
        <w:rPr>
          <w:sz w:val="12"/>
        </w:rPr>
        <w:t>Cano</w:t>
      </w:r>
      <w:r w:rsidRPr="00A931B2">
        <w:rPr>
          <w:spacing w:val="14"/>
          <w:sz w:val="12"/>
        </w:rPr>
        <w:t xml:space="preserve"> </w:t>
      </w:r>
      <w:r w:rsidRPr="00A931B2">
        <w:rPr>
          <w:sz w:val="12"/>
        </w:rPr>
        <w:t>IG,</w:t>
      </w:r>
      <w:r w:rsidRPr="00A931B2">
        <w:rPr>
          <w:spacing w:val="14"/>
          <w:sz w:val="12"/>
        </w:rPr>
        <w:t xml:space="preserve"> </w:t>
      </w:r>
      <w:r w:rsidRPr="00A931B2">
        <w:rPr>
          <w:sz w:val="12"/>
        </w:rPr>
        <w:t>Guilemany</w:t>
      </w:r>
      <w:r w:rsidRPr="00A931B2">
        <w:rPr>
          <w:spacing w:val="14"/>
          <w:sz w:val="12"/>
        </w:rPr>
        <w:t xml:space="preserve"> </w:t>
      </w:r>
      <w:r w:rsidRPr="00A931B2">
        <w:rPr>
          <w:sz w:val="12"/>
        </w:rPr>
        <w:t>JM.</w:t>
      </w:r>
      <w:r w:rsidRPr="00A931B2">
        <w:rPr>
          <w:spacing w:val="14"/>
          <w:sz w:val="12"/>
        </w:rPr>
        <w:t xml:space="preserve"> </w:t>
      </w:r>
      <w:r w:rsidRPr="00A931B2">
        <w:rPr>
          <w:sz w:val="12"/>
        </w:rPr>
        <w:t>On</w:t>
      </w:r>
      <w:r w:rsidRPr="00A931B2">
        <w:rPr>
          <w:spacing w:val="16"/>
          <w:sz w:val="12"/>
        </w:rPr>
        <w:t xml:space="preserve"> </w:t>
      </w:r>
      <w:r w:rsidRPr="00A931B2">
        <w:rPr>
          <w:sz w:val="12"/>
        </w:rPr>
        <w:t>the</w:t>
      </w:r>
      <w:r w:rsidRPr="00A931B2">
        <w:rPr>
          <w:spacing w:val="14"/>
          <w:sz w:val="12"/>
        </w:rPr>
        <w:t xml:space="preserve"> </w:t>
      </w:r>
      <w:r w:rsidRPr="00A931B2">
        <w:rPr>
          <w:sz w:val="12"/>
        </w:rPr>
        <w:t>formation</w:t>
      </w:r>
      <w:r w:rsidRPr="00A931B2">
        <w:rPr>
          <w:spacing w:val="40"/>
          <w:sz w:val="12"/>
        </w:rPr>
        <w:t xml:space="preserve"> </w:t>
      </w:r>
      <w:r w:rsidRPr="00A931B2">
        <w:rPr>
          <w:sz w:val="12"/>
        </w:rPr>
        <w:t>of metallic glass coatings by means of Cold Gas Spray technology. J Alloys Compd</w:t>
      </w:r>
      <w:r w:rsidRPr="00A931B2">
        <w:rPr>
          <w:spacing w:val="40"/>
          <w:w w:val="110"/>
          <w:sz w:val="12"/>
        </w:rPr>
        <w:t xml:space="preserve"> </w:t>
      </w:r>
      <w:r w:rsidRPr="00A931B2">
        <w:rPr>
          <w:w w:val="110"/>
          <w:sz w:val="12"/>
        </w:rPr>
        <w:t>2015;651:764</w:t>
      </w:r>
      <w:r w:rsidRPr="00A931B2">
        <w:rPr>
          <w:rFonts w:ascii="Calibri" w:hAnsi="Calibri"/>
          <w:w w:val="110"/>
          <w:sz w:val="12"/>
        </w:rPr>
        <w:t>–</w:t>
      </w:r>
      <w:r w:rsidRPr="00A931B2">
        <w:rPr>
          <w:w w:val="110"/>
          <w:sz w:val="12"/>
        </w:rPr>
        <w:t xml:space="preserve">72. </w:t>
      </w:r>
      <w:hyperlink r:id="rId38">
        <w:r w:rsidRPr="00A931B2">
          <w:rPr>
            <w:w w:val="110"/>
            <w:sz w:val="12"/>
          </w:rPr>
          <w:t>https://doi.org/10.1016/j.jallc</w:t>
        </w:r>
        <w:r w:rsidRPr="00A931B2">
          <w:rPr>
            <w:w w:val="110"/>
            <w:sz w:val="12"/>
          </w:rPr>
          <w:t>om.2015.07.270</w:t>
        </w:r>
        <w:r w:rsidRPr="00A931B2">
          <w:rPr>
            <w:w w:val="110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right="38" w:hanging="332"/>
        <w:jc w:val="both"/>
        <w:rPr>
          <w:sz w:val="12"/>
        </w:rPr>
      </w:pPr>
      <w:r w:rsidRPr="00A931B2">
        <w:rPr>
          <w:w w:val="110"/>
          <w:sz w:val="12"/>
          <w:lang w:val="it-IT"/>
        </w:rPr>
        <w:t>Henao</w:t>
      </w:r>
      <w:r w:rsidRPr="00A931B2">
        <w:rPr>
          <w:spacing w:val="-9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J,</w:t>
      </w:r>
      <w:r w:rsidRPr="00A931B2">
        <w:rPr>
          <w:spacing w:val="-8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Concustell</w:t>
      </w:r>
      <w:r w:rsidRPr="00A931B2">
        <w:rPr>
          <w:spacing w:val="-8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A,</w:t>
      </w:r>
      <w:r w:rsidRPr="00A931B2">
        <w:rPr>
          <w:spacing w:val="-8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G.Cano</w:t>
      </w:r>
      <w:r w:rsidRPr="00A931B2">
        <w:rPr>
          <w:spacing w:val="-9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I,</w:t>
      </w:r>
      <w:r w:rsidRPr="00A931B2">
        <w:rPr>
          <w:spacing w:val="-8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Dosta</w:t>
      </w:r>
      <w:r w:rsidRPr="00A931B2">
        <w:rPr>
          <w:spacing w:val="-8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S,</w:t>
      </w:r>
      <w:r w:rsidRPr="00A931B2">
        <w:rPr>
          <w:spacing w:val="-8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Cinca</w:t>
      </w:r>
      <w:r w:rsidRPr="00A931B2">
        <w:rPr>
          <w:spacing w:val="-9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N,</w:t>
      </w:r>
      <w:r w:rsidRPr="00A931B2">
        <w:rPr>
          <w:spacing w:val="-8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Guilemany</w:t>
      </w:r>
      <w:r w:rsidRPr="00A931B2">
        <w:rPr>
          <w:spacing w:val="-8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JM,</w:t>
      </w:r>
      <w:r w:rsidRPr="00A931B2">
        <w:rPr>
          <w:spacing w:val="-8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et</w:t>
      </w:r>
      <w:r w:rsidRPr="00A931B2">
        <w:rPr>
          <w:spacing w:val="-9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al.</w:t>
      </w:r>
      <w:r w:rsidRPr="00A931B2">
        <w:rPr>
          <w:spacing w:val="-8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</w:rPr>
        <w:t>Novel</w:t>
      </w:r>
      <w:r w:rsidRPr="00A931B2">
        <w:rPr>
          <w:spacing w:val="-8"/>
          <w:w w:val="110"/>
          <w:sz w:val="12"/>
        </w:rPr>
        <w:t xml:space="preserve"> </w:t>
      </w:r>
      <w:r w:rsidRPr="00A931B2">
        <w:rPr>
          <w:w w:val="110"/>
          <w:sz w:val="12"/>
        </w:rPr>
        <w:t>Al-</w:t>
      </w:r>
      <w:r w:rsidRPr="00A931B2">
        <w:rPr>
          <w:spacing w:val="40"/>
          <w:w w:val="110"/>
          <w:sz w:val="12"/>
        </w:rPr>
        <w:t xml:space="preserve"> </w:t>
      </w:r>
      <w:r w:rsidRPr="00A931B2">
        <w:rPr>
          <w:sz w:val="12"/>
        </w:rPr>
        <w:t>based metallic glass coatings by Cold Gas Spray. Mater Des 2016;94:253</w:t>
      </w:r>
      <w:r w:rsidRPr="00A931B2">
        <w:rPr>
          <w:rFonts w:ascii="Calibri" w:hAnsi="Calibri"/>
          <w:sz w:val="12"/>
        </w:rPr>
        <w:t>–</w:t>
      </w:r>
      <w:r w:rsidRPr="00A931B2">
        <w:rPr>
          <w:sz w:val="12"/>
        </w:rPr>
        <w:t>61. doi:10.</w:t>
      </w:r>
      <w:r w:rsidRPr="00A931B2">
        <w:rPr>
          <w:spacing w:val="40"/>
          <w:w w:val="110"/>
          <w:sz w:val="12"/>
        </w:rPr>
        <w:t xml:space="preserve"> </w:t>
      </w:r>
      <w:r w:rsidRPr="00A931B2">
        <w:rPr>
          <w:spacing w:val="-2"/>
          <w:w w:val="110"/>
          <w:sz w:val="12"/>
        </w:rPr>
        <w:t>1016/j.matdes.2016.01.040.</w:t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right="38" w:hanging="332"/>
        <w:jc w:val="both"/>
        <w:rPr>
          <w:sz w:val="12"/>
        </w:rPr>
      </w:pPr>
      <w:r w:rsidRPr="00A931B2">
        <w:rPr>
          <w:w w:val="105"/>
          <w:sz w:val="12"/>
        </w:rPr>
        <w:t>Goldbaum D, Shockley JM, Chromik RR, Rezaeian A, Yue S, Legoux J-G, et al. The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e</w:t>
      </w:r>
      <w:r w:rsidRPr="00A931B2">
        <w:rPr>
          <w:rFonts w:ascii="Times New Roman" w:hAnsi="Times New Roman"/>
          <w:w w:val="105"/>
          <w:sz w:val="12"/>
        </w:rPr>
        <w:t>ﬀ</w:t>
      </w:r>
      <w:r w:rsidRPr="00A931B2">
        <w:rPr>
          <w:w w:val="105"/>
          <w:sz w:val="12"/>
        </w:rPr>
        <w:t>ect of deposition conditions on adhesion strength of Ti and Ti6Al4V cold spray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 xml:space="preserve">splats. </w:t>
      </w:r>
      <w:r w:rsidRPr="00A931B2">
        <w:rPr>
          <w:w w:val="125"/>
          <w:sz w:val="12"/>
        </w:rPr>
        <w:t xml:space="preserve">J </w:t>
      </w:r>
      <w:r w:rsidRPr="00A931B2">
        <w:rPr>
          <w:w w:val="105"/>
          <w:sz w:val="12"/>
        </w:rPr>
        <w:t>Therm Spray Technol 2012;21:288</w:t>
      </w:r>
      <w:r w:rsidRPr="00A931B2">
        <w:rPr>
          <w:rFonts w:ascii="Calibri" w:hAnsi="Calibri"/>
          <w:w w:val="105"/>
          <w:sz w:val="12"/>
        </w:rPr>
        <w:t>–</w:t>
      </w:r>
      <w:r w:rsidRPr="00A931B2">
        <w:rPr>
          <w:w w:val="105"/>
          <w:sz w:val="12"/>
        </w:rPr>
        <w:t xml:space="preserve">303. </w:t>
      </w:r>
      <w:hyperlink r:id="rId39">
        <w:r w:rsidRPr="00A931B2">
          <w:rPr>
            <w:w w:val="105"/>
            <w:sz w:val="12"/>
          </w:rPr>
          <w:t>https://doi.org/10.1007/s11666-</w:t>
        </w:r>
      </w:hyperlink>
      <w:r w:rsidRPr="00A931B2">
        <w:rPr>
          <w:spacing w:val="40"/>
          <w:w w:val="105"/>
          <w:sz w:val="12"/>
        </w:rPr>
        <w:t xml:space="preserve"> </w:t>
      </w:r>
      <w:hyperlink r:id="rId40">
        <w:r w:rsidRPr="00A931B2">
          <w:rPr>
            <w:spacing w:val="-2"/>
            <w:w w:val="105"/>
            <w:sz w:val="12"/>
          </w:rPr>
          <w:t>011-9720-3</w:t>
        </w:r>
        <w:r w:rsidRPr="00A931B2">
          <w:rPr>
            <w:spacing w:val="-2"/>
            <w:w w:val="105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right="166" w:hanging="332"/>
        <w:jc w:val="left"/>
        <w:rPr>
          <w:sz w:val="12"/>
        </w:rPr>
      </w:pPr>
      <w:r w:rsidRPr="00A931B2">
        <w:rPr>
          <w:w w:val="105"/>
          <w:sz w:val="12"/>
        </w:rPr>
        <w:t>Zhang P, Santoro G, Yu S, Vayalil SK, Bommel S, Roth SV. Manipulating the as-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 xml:space="preserve">sembly of spray-deposited nanocolloids. in situ study and monolayer </w:t>
      </w:r>
      <w:r w:rsidRPr="00A931B2">
        <w:rPr>
          <w:rFonts w:ascii="Times New Roman" w:hAnsi="Times New Roman"/>
          <w:w w:val="105"/>
          <w:sz w:val="12"/>
        </w:rPr>
        <w:t>ﬁ</w:t>
      </w:r>
      <w:r w:rsidRPr="00A931B2">
        <w:rPr>
          <w:w w:val="105"/>
          <w:sz w:val="12"/>
        </w:rPr>
        <w:t>lm pre-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paration. Langmuir 2016;32:4251</w:t>
      </w:r>
      <w:r w:rsidRPr="00A931B2">
        <w:rPr>
          <w:rFonts w:ascii="Calibri" w:hAnsi="Calibri"/>
          <w:w w:val="105"/>
          <w:sz w:val="12"/>
        </w:rPr>
        <w:t>–</w:t>
      </w:r>
      <w:r w:rsidRPr="00A931B2">
        <w:rPr>
          <w:w w:val="105"/>
          <w:sz w:val="12"/>
        </w:rPr>
        <w:t xml:space="preserve">8. </w:t>
      </w:r>
      <w:hyperlink r:id="rId41">
        <w:r w:rsidRPr="00A931B2">
          <w:rPr>
            <w:w w:val="105"/>
            <w:sz w:val="12"/>
          </w:rPr>
          <w:t>https://doi.org/10.1021/acs.langmuir.</w:t>
        </w:r>
      </w:hyperlink>
      <w:r w:rsidRPr="00A931B2">
        <w:rPr>
          <w:spacing w:val="40"/>
          <w:w w:val="105"/>
          <w:sz w:val="12"/>
        </w:rPr>
        <w:t xml:space="preserve"> </w:t>
      </w:r>
      <w:hyperlink r:id="rId42">
        <w:r w:rsidRPr="00A931B2">
          <w:rPr>
            <w:spacing w:val="-2"/>
            <w:w w:val="105"/>
            <w:sz w:val="12"/>
          </w:rPr>
          <w:t>6b00892</w:t>
        </w:r>
        <w:r w:rsidRPr="00A931B2">
          <w:rPr>
            <w:spacing w:val="-2"/>
            <w:w w:val="105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hanging="332"/>
        <w:jc w:val="left"/>
        <w:rPr>
          <w:sz w:val="12"/>
        </w:rPr>
      </w:pPr>
      <w:r w:rsidRPr="00A931B2">
        <w:rPr>
          <w:w w:val="105"/>
          <w:sz w:val="12"/>
        </w:rPr>
        <w:t>Russo P, Langella A, Papa I, Simeoli G, Lopresto V. Thermoplastic polyurethane/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glass fabric composite laminates: Low velocity impact behavior under extreme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temperature conditions. Compos Struct 2017;166:146</w:t>
      </w:r>
      <w:r w:rsidRPr="00A931B2">
        <w:rPr>
          <w:rFonts w:ascii="Calibri" w:hAnsi="Calibri"/>
          <w:w w:val="105"/>
          <w:sz w:val="12"/>
        </w:rPr>
        <w:t>–</w:t>
      </w:r>
      <w:r w:rsidRPr="00A931B2">
        <w:rPr>
          <w:w w:val="105"/>
          <w:sz w:val="12"/>
        </w:rPr>
        <w:t xml:space="preserve">52. </w:t>
      </w:r>
      <w:hyperlink r:id="rId43">
        <w:r w:rsidRPr="00A931B2">
          <w:rPr>
            <w:w w:val="105"/>
            <w:sz w:val="12"/>
          </w:rPr>
          <w:t>https://doi.org/10.</w:t>
        </w:r>
      </w:hyperlink>
      <w:r w:rsidRPr="00A931B2">
        <w:rPr>
          <w:spacing w:val="40"/>
          <w:w w:val="105"/>
          <w:sz w:val="12"/>
        </w:rPr>
        <w:t xml:space="preserve"> </w:t>
      </w:r>
      <w:bookmarkStart w:id="49" w:name="_bookmark40"/>
      <w:bookmarkEnd w:id="49"/>
      <w:r w:rsidRPr="00A931B2">
        <w:fldChar w:fldCharType="begin"/>
      </w:r>
      <w:r w:rsidRPr="00A931B2">
        <w:instrText xml:space="preserve"> HYPERLINK "https://doi.org/10.1016/j.compstruct.2017.01.054" \h </w:instrText>
      </w:r>
      <w:r w:rsidRPr="00A931B2">
        <w:fldChar w:fldCharType="separate"/>
      </w:r>
      <w:r w:rsidRPr="00A931B2">
        <w:rPr>
          <w:spacing w:val="-2"/>
          <w:w w:val="105"/>
          <w:sz w:val="12"/>
        </w:rPr>
        <w:t>1016/j.compstruct.2017.01.054</w:t>
      </w:r>
      <w:r w:rsidRPr="00A931B2">
        <w:rPr>
          <w:spacing w:val="-2"/>
          <w:w w:val="105"/>
          <w:sz w:val="12"/>
        </w:rPr>
        <w:t>.</w:t>
      </w:r>
      <w:r w:rsidRPr="00A931B2">
        <w:rPr>
          <w:spacing w:val="-2"/>
          <w:w w:val="105"/>
          <w:sz w:val="12"/>
        </w:rPr>
        <w:fldChar w:fldCharType="end"/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right="39" w:hanging="332"/>
        <w:jc w:val="left"/>
        <w:rPr>
          <w:sz w:val="12"/>
        </w:rPr>
      </w:pPr>
      <w:r w:rsidRPr="00A931B2">
        <w:rPr>
          <w:w w:val="110"/>
          <w:sz w:val="12"/>
        </w:rPr>
        <w:t>Zhou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XL,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Chen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AF,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Liu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JC,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Wu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XK,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Zhang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JS.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Preparation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of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metallic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coatings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on</w:t>
      </w:r>
      <w:r w:rsidRPr="00A931B2">
        <w:rPr>
          <w:spacing w:val="40"/>
          <w:w w:val="110"/>
          <w:sz w:val="12"/>
        </w:rPr>
        <w:t xml:space="preserve"> </w:t>
      </w:r>
      <w:r w:rsidRPr="00A931B2">
        <w:rPr>
          <w:w w:val="110"/>
          <w:sz w:val="12"/>
        </w:rPr>
        <w:t>polymer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matrix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composites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by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cold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spray.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Surf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Coatings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Technol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2011;206:132</w:t>
      </w:r>
      <w:r w:rsidRPr="00A931B2">
        <w:rPr>
          <w:rFonts w:ascii="Calibri" w:hAnsi="Calibri"/>
          <w:w w:val="110"/>
          <w:sz w:val="12"/>
        </w:rPr>
        <w:t>–</w:t>
      </w:r>
      <w:r w:rsidRPr="00A931B2">
        <w:rPr>
          <w:w w:val="110"/>
          <w:sz w:val="12"/>
        </w:rPr>
        <w:t>6.</w:t>
      </w:r>
      <w:r w:rsidRPr="00A931B2">
        <w:rPr>
          <w:spacing w:val="40"/>
          <w:w w:val="110"/>
          <w:sz w:val="12"/>
        </w:rPr>
        <w:t xml:space="preserve"> </w:t>
      </w:r>
      <w:hyperlink r:id="rId44">
        <w:r w:rsidRPr="00A931B2">
          <w:rPr>
            <w:spacing w:val="-2"/>
            <w:w w:val="110"/>
            <w:sz w:val="12"/>
          </w:rPr>
          <w:t>https://doi.org/10.1016/j.surfcoat.2011.07.005</w:t>
        </w:r>
        <w:r w:rsidRPr="00A931B2">
          <w:rPr>
            <w:spacing w:val="-2"/>
            <w:w w:val="110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right="38" w:hanging="332"/>
        <w:jc w:val="left"/>
        <w:rPr>
          <w:sz w:val="12"/>
        </w:rPr>
      </w:pPr>
      <w:r w:rsidRPr="00A931B2">
        <w:rPr>
          <w:sz w:val="12"/>
        </w:rPr>
        <w:t>Che H, Chu X, Vo P, Yue S. Metallization of various</w:t>
      </w:r>
      <w:r w:rsidRPr="00A931B2">
        <w:rPr>
          <w:sz w:val="12"/>
        </w:rPr>
        <w:t xml:space="preserve"> polymers by cold spray. J Therm</w:t>
      </w:r>
      <w:r w:rsidRPr="00A931B2">
        <w:rPr>
          <w:spacing w:val="40"/>
          <w:w w:val="110"/>
          <w:sz w:val="12"/>
        </w:rPr>
        <w:t xml:space="preserve"> </w:t>
      </w:r>
      <w:bookmarkStart w:id="50" w:name="_bookmark41"/>
      <w:bookmarkEnd w:id="50"/>
      <w:r w:rsidRPr="00A931B2">
        <w:rPr>
          <w:w w:val="110"/>
          <w:sz w:val="12"/>
        </w:rPr>
        <w:t>Spray Technol 2018;27:169</w:t>
      </w:r>
      <w:r w:rsidRPr="00A931B2">
        <w:rPr>
          <w:rFonts w:ascii="Calibri" w:hAnsi="Calibri"/>
          <w:w w:val="110"/>
          <w:sz w:val="12"/>
        </w:rPr>
        <w:t>–</w:t>
      </w:r>
      <w:r w:rsidRPr="00A931B2">
        <w:rPr>
          <w:w w:val="110"/>
          <w:sz w:val="12"/>
        </w:rPr>
        <w:t xml:space="preserve">78. </w:t>
      </w:r>
      <w:hyperlink r:id="rId45">
        <w:r w:rsidRPr="00A931B2">
          <w:rPr>
            <w:w w:val="110"/>
            <w:sz w:val="12"/>
          </w:rPr>
          <w:t>https://doi.org/10.1007/s11666-017-0663-1</w:t>
        </w:r>
        <w:r w:rsidRPr="00A931B2">
          <w:rPr>
            <w:w w:val="110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right="39" w:hanging="332"/>
        <w:jc w:val="left"/>
        <w:rPr>
          <w:sz w:val="12"/>
        </w:rPr>
      </w:pPr>
      <w:r w:rsidRPr="00A931B2">
        <w:rPr>
          <w:w w:val="105"/>
          <w:sz w:val="12"/>
        </w:rPr>
        <w:t>Lupoi R, O</w:t>
      </w:r>
      <w:r w:rsidRPr="00A931B2">
        <w:rPr>
          <w:rFonts w:ascii="Calibri" w:hAnsi="Calibri"/>
          <w:w w:val="105"/>
          <w:sz w:val="12"/>
        </w:rPr>
        <w:t>’</w:t>
      </w:r>
      <w:r w:rsidRPr="00A931B2">
        <w:rPr>
          <w:w w:val="105"/>
          <w:sz w:val="12"/>
        </w:rPr>
        <w:t>Neill W. Deposition of metallic coatings on polymer surfaces using cold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spray.</w:t>
      </w:r>
      <w:r w:rsidRPr="00A931B2">
        <w:rPr>
          <w:w w:val="105"/>
          <w:sz w:val="12"/>
        </w:rPr>
        <w:t xml:space="preserve"> Surf Coatings Technol 2010;205:2167</w:t>
      </w:r>
      <w:r w:rsidRPr="00A931B2">
        <w:rPr>
          <w:rFonts w:ascii="Calibri" w:hAnsi="Calibri"/>
          <w:w w:val="105"/>
          <w:sz w:val="12"/>
        </w:rPr>
        <w:t>–</w:t>
      </w:r>
      <w:r w:rsidRPr="00A931B2">
        <w:rPr>
          <w:w w:val="105"/>
          <w:sz w:val="12"/>
        </w:rPr>
        <w:t xml:space="preserve">73. </w:t>
      </w:r>
      <w:hyperlink r:id="rId46">
        <w:r w:rsidRPr="00A931B2">
          <w:rPr>
            <w:w w:val="105"/>
            <w:sz w:val="12"/>
          </w:rPr>
          <w:t>https://doi.org/10.1016/j.</w:t>
        </w:r>
      </w:hyperlink>
      <w:r w:rsidRPr="00A931B2">
        <w:rPr>
          <w:spacing w:val="40"/>
          <w:w w:val="105"/>
          <w:sz w:val="12"/>
        </w:rPr>
        <w:t xml:space="preserve"> </w:t>
      </w:r>
      <w:hyperlink r:id="rId47">
        <w:r w:rsidRPr="00A931B2">
          <w:rPr>
            <w:spacing w:val="-2"/>
            <w:w w:val="105"/>
            <w:sz w:val="12"/>
          </w:rPr>
          <w:t>surfcoat.2010.08.128</w:t>
        </w:r>
        <w:r w:rsidRPr="00A931B2">
          <w:rPr>
            <w:spacing w:val="-2"/>
            <w:w w:val="105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before="113" w:line="256" w:lineRule="auto"/>
        <w:ind w:left="462" w:right="129" w:hanging="332"/>
        <w:jc w:val="left"/>
        <w:rPr>
          <w:sz w:val="12"/>
        </w:rPr>
      </w:pPr>
      <w:bookmarkStart w:id="51" w:name="_GoBack"/>
      <w:bookmarkEnd w:id="51"/>
      <w:r w:rsidRPr="00A931B2">
        <w:br w:type="column"/>
      </w:r>
      <w:bookmarkStart w:id="52" w:name="_bookmark42"/>
      <w:bookmarkEnd w:id="52"/>
      <w:r w:rsidRPr="00A931B2">
        <w:rPr>
          <w:w w:val="105"/>
          <w:sz w:val="12"/>
        </w:rPr>
        <w:t xml:space="preserve">Che H, Chu X, Vo P, Yue S. Cold spray of mixed metal powders on carbon </w:t>
      </w:r>
      <w:r w:rsidRPr="00A931B2">
        <w:rPr>
          <w:rFonts w:ascii="Times New Roman" w:hAnsi="Times New Roman"/>
          <w:w w:val="105"/>
          <w:sz w:val="12"/>
        </w:rPr>
        <w:t>ﬁ</w:t>
      </w:r>
      <w:r w:rsidRPr="00A931B2">
        <w:rPr>
          <w:w w:val="105"/>
          <w:sz w:val="12"/>
        </w:rPr>
        <w:t>bre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reinforced polymers. Surf Coatings Technol 2017;329:232</w:t>
      </w:r>
      <w:r w:rsidRPr="00A931B2">
        <w:rPr>
          <w:rFonts w:ascii="Calibri" w:hAnsi="Calibri"/>
          <w:w w:val="105"/>
          <w:sz w:val="12"/>
        </w:rPr>
        <w:t>–</w:t>
      </w:r>
      <w:r w:rsidRPr="00A931B2">
        <w:rPr>
          <w:w w:val="105"/>
          <w:sz w:val="12"/>
        </w:rPr>
        <w:t xml:space="preserve">43. </w:t>
      </w:r>
      <w:hyperlink r:id="rId48">
        <w:r w:rsidRPr="00A931B2">
          <w:rPr>
            <w:w w:val="105"/>
            <w:sz w:val="12"/>
          </w:rPr>
          <w:t>https://doi.org/10.</w:t>
        </w:r>
      </w:hyperlink>
      <w:r w:rsidRPr="00A931B2">
        <w:rPr>
          <w:spacing w:val="40"/>
          <w:w w:val="105"/>
          <w:sz w:val="12"/>
        </w:rPr>
        <w:t xml:space="preserve"> </w:t>
      </w:r>
      <w:bookmarkStart w:id="53" w:name="_bookmark43"/>
      <w:bookmarkEnd w:id="53"/>
      <w:r w:rsidRPr="00A931B2">
        <w:fldChar w:fldCharType="begin"/>
      </w:r>
      <w:r w:rsidRPr="00A931B2">
        <w:instrText xml:space="preserve"> HYPERLINK "https://doi.org/10.1</w:instrText>
      </w:r>
      <w:r w:rsidRPr="00A931B2">
        <w:instrText xml:space="preserve">016/j.surfcoat.2017.09.052" \h </w:instrText>
      </w:r>
      <w:r w:rsidRPr="00A931B2">
        <w:fldChar w:fldCharType="separate"/>
      </w:r>
      <w:r w:rsidRPr="00A931B2">
        <w:rPr>
          <w:spacing w:val="-2"/>
          <w:w w:val="105"/>
          <w:sz w:val="12"/>
        </w:rPr>
        <w:t>1016/j.surfcoat.2017.09.052</w:t>
      </w:r>
      <w:r w:rsidRPr="00A931B2">
        <w:rPr>
          <w:spacing w:val="-2"/>
          <w:w w:val="105"/>
          <w:sz w:val="12"/>
        </w:rPr>
        <w:t>.</w:t>
      </w:r>
      <w:r w:rsidRPr="00A931B2">
        <w:rPr>
          <w:spacing w:val="-2"/>
          <w:w w:val="105"/>
          <w:sz w:val="12"/>
        </w:rPr>
        <w:fldChar w:fldCharType="end"/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hanging="332"/>
        <w:jc w:val="left"/>
        <w:rPr>
          <w:sz w:val="12"/>
        </w:rPr>
      </w:pPr>
      <w:r w:rsidRPr="00A931B2">
        <w:rPr>
          <w:w w:val="105"/>
          <w:sz w:val="12"/>
          <w:lang w:val="it-IT"/>
        </w:rPr>
        <w:t>Boccarusso L, Viscusi A, Durante M, Astarita A, De Fazio D, Sansone R, et al.</w:t>
      </w:r>
      <w:r w:rsidRPr="00A931B2">
        <w:rPr>
          <w:spacing w:val="40"/>
          <w:w w:val="105"/>
          <w:sz w:val="12"/>
          <w:lang w:val="it-IT"/>
        </w:rPr>
        <w:t xml:space="preserve"> </w:t>
      </w:r>
      <w:r w:rsidRPr="00A931B2">
        <w:rPr>
          <w:w w:val="105"/>
          <w:sz w:val="12"/>
        </w:rPr>
        <w:t>Deposition of aluminum coatings on bio-composite laminates. AIP Conf. Proc., vol.</w:t>
      </w:r>
      <w:r w:rsidRPr="00A931B2">
        <w:rPr>
          <w:spacing w:val="40"/>
          <w:w w:val="105"/>
          <w:sz w:val="12"/>
        </w:rPr>
        <w:t xml:space="preserve"> </w:t>
      </w:r>
      <w:bookmarkStart w:id="54" w:name="_bookmark44"/>
      <w:bookmarkEnd w:id="54"/>
      <w:r w:rsidRPr="00A931B2">
        <w:rPr>
          <w:w w:val="105"/>
          <w:sz w:val="12"/>
        </w:rPr>
        <w:t>1960,</w:t>
      </w:r>
      <w:r w:rsidRPr="00A931B2">
        <w:rPr>
          <w:spacing w:val="26"/>
          <w:w w:val="105"/>
          <w:sz w:val="12"/>
        </w:rPr>
        <w:t xml:space="preserve"> </w:t>
      </w:r>
      <w:r w:rsidRPr="00A931B2">
        <w:rPr>
          <w:w w:val="105"/>
          <w:sz w:val="12"/>
        </w:rPr>
        <w:t>American</w:t>
      </w:r>
      <w:r w:rsidRPr="00A931B2">
        <w:rPr>
          <w:spacing w:val="28"/>
          <w:w w:val="105"/>
          <w:sz w:val="12"/>
        </w:rPr>
        <w:t xml:space="preserve"> </w:t>
      </w:r>
      <w:r w:rsidRPr="00A931B2">
        <w:rPr>
          <w:w w:val="105"/>
          <w:sz w:val="12"/>
        </w:rPr>
        <w:t>Institute</w:t>
      </w:r>
      <w:r w:rsidRPr="00A931B2">
        <w:rPr>
          <w:spacing w:val="26"/>
          <w:w w:val="105"/>
          <w:sz w:val="12"/>
        </w:rPr>
        <w:t xml:space="preserve"> </w:t>
      </w:r>
      <w:r w:rsidRPr="00A931B2">
        <w:rPr>
          <w:w w:val="105"/>
          <w:sz w:val="12"/>
        </w:rPr>
        <w:t>of</w:t>
      </w:r>
      <w:r w:rsidRPr="00A931B2">
        <w:rPr>
          <w:spacing w:val="28"/>
          <w:w w:val="105"/>
          <w:sz w:val="12"/>
        </w:rPr>
        <w:t xml:space="preserve"> </w:t>
      </w:r>
      <w:r w:rsidRPr="00A931B2">
        <w:rPr>
          <w:w w:val="105"/>
          <w:sz w:val="12"/>
        </w:rPr>
        <w:t>Physics</w:t>
      </w:r>
      <w:r w:rsidRPr="00A931B2">
        <w:rPr>
          <w:spacing w:val="26"/>
          <w:w w:val="105"/>
          <w:sz w:val="12"/>
        </w:rPr>
        <w:t xml:space="preserve"> </w:t>
      </w:r>
      <w:r w:rsidRPr="00A931B2">
        <w:rPr>
          <w:w w:val="105"/>
          <w:sz w:val="12"/>
        </w:rPr>
        <w:t>Inc.;</w:t>
      </w:r>
      <w:r w:rsidRPr="00A931B2">
        <w:rPr>
          <w:spacing w:val="28"/>
          <w:w w:val="105"/>
          <w:sz w:val="12"/>
        </w:rPr>
        <w:t xml:space="preserve"> </w:t>
      </w:r>
      <w:r w:rsidRPr="00A931B2">
        <w:rPr>
          <w:w w:val="105"/>
          <w:sz w:val="12"/>
        </w:rPr>
        <w:t>2018,</w:t>
      </w:r>
      <w:r w:rsidRPr="00A931B2">
        <w:rPr>
          <w:spacing w:val="26"/>
          <w:w w:val="105"/>
          <w:sz w:val="12"/>
        </w:rPr>
        <w:t xml:space="preserve"> </w:t>
      </w:r>
      <w:r w:rsidRPr="00A931B2">
        <w:rPr>
          <w:w w:val="105"/>
          <w:sz w:val="12"/>
        </w:rPr>
        <w:t>p.</w:t>
      </w:r>
      <w:r w:rsidRPr="00A931B2">
        <w:rPr>
          <w:spacing w:val="26"/>
          <w:w w:val="105"/>
          <w:sz w:val="12"/>
        </w:rPr>
        <w:t xml:space="preserve"> </w:t>
      </w:r>
      <w:r w:rsidRPr="00A931B2">
        <w:rPr>
          <w:w w:val="105"/>
          <w:sz w:val="12"/>
        </w:rPr>
        <w:t>100004.</w:t>
      </w:r>
      <w:r w:rsidRPr="00A931B2">
        <w:rPr>
          <w:spacing w:val="26"/>
          <w:w w:val="105"/>
          <w:sz w:val="12"/>
        </w:rPr>
        <w:t xml:space="preserve"> </w:t>
      </w:r>
      <w:r w:rsidRPr="00A931B2">
        <w:rPr>
          <w:w w:val="105"/>
          <w:sz w:val="12"/>
        </w:rPr>
        <w:t>doi:10.1063/1.5034944.</w:t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right="293" w:hanging="332"/>
        <w:jc w:val="both"/>
        <w:rPr>
          <w:sz w:val="12"/>
        </w:rPr>
      </w:pPr>
      <w:r w:rsidRPr="00A931B2">
        <w:rPr>
          <w:w w:val="110"/>
          <w:sz w:val="12"/>
        </w:rPr>
        <w:t>Jacob</w:t>
      </w:r>
      <w:r w:rsidRPr="00A931B2">
        <w:rPr>
          <w:spacing w:val="-7"/>
          <w:w w:val="110"/>
          <w:sz w:val="12"/>
        </w:rPr>
        <w:t xml:space="preserve"> </w:t>
      </w:r>
      <w:r w:rsidRPr="00A931B2">
        <w:rPr>
          <w:w w:val="110"/>
          <w:sz w:val="12"/>
        </w:rPr>
        <w:t>GC,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Fellers</w:t>
      </w:r>
      <w:r w:rsidRPr="00A931B2">
        <w:rPr>
          <w:spacing w:val="-7"/>
          <w:w w:val="110"/>
          <w:sz w:val="12"/>
        </w:rPr>
        <w:t xml:space="preserve"> </w:t>
      </w:r>
      <w:r w:rsidRPr="00A931B2">
        <w:rPr>
          <w:w w:val="110"/>
          <w:sz w:val="12"/>
        </w:rPr>
        <w:t>JF,</w:t>
      </w:r>
      <w:r w:rsidRPr="00A931B2">
        <w:rPr>
          <w:spacing w:val="-7"/>
          <w:w w:val="110"/>
          <w:sz w:val="12"/>
        </w:rPr>
        <w:t xml:space="preserve"> </w:t>
      </w:r>
      <w:r w:rsidRPr="00A931B2">
        <w:rPr>
          <w:w w:val="110"/>
          <w:sz w:val="12"/>
        </w:rPr>
        <w:t>Simunovic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S,</w:t>
      </w:r>
      <w:r w:rsidRPr="00A931B2">
        <w:rPr>
          <w:spacing w:val="-6"/>
          <w:w w:val="110"/>
          <w:sz w:val="12"/>
        </w:rPr>
        <w:t xml:space="preserve"> </w:t>
      </w:r>
      <w:r w:rsidRPr="00A931B2">
        <w:rPr>
          <w:w w:val="110"/>
          <w:sz w:val="12"/>
        </w:rPr>
        <w:t>Starbuck</w:t>
      </w:r>
      <w:r w:rsidRPr="00A931B2">
        <w:rPr>
          <w:spacing w:val="-7"/>
          <w:w w:val="110"/>
          <w:sz w:val="12"/>
        </w:rPr>
        <w:t xml:space="preserve"> </w:t>
      </w:r>
      <w:r w:rsidRPr="00A931B2">
        <w:rPr>
          <w:w w:val="110"/>
          <w:sz w:val="12"/>
        </w:rPr>
        <w:t>JM.</w:t>
      </w:r>
      <w:r w:rsidRPr="00A931B2">
        <w:rPr>
          <w:spacing w:val="-7"/>
          <w:w w:val="110"/>
          <w:sz w:val="12"/>
        </w:rPr>
        <w:t xml:space="preserve"> </w:t>
      </w:r>
      <w:r w:rsidRPr="00A931B2">
        <w:rPr>
          <w:w w:val="110"/>
          <w:sz w:val="12"/>
        </w:rPr>
        <w:t>Energy</w:t>
      </w:r>
      <w:r w:rsidRPr="00A931B2">
        <w:rPr>
          <w:spacing w:val="-7"/>
          <w:w w:val="110"/>
          <w:sz w:val="12"/>
        </w:rPr>
        <w:t xml:space="preserve"> </w:t>
      </w:r>
      <w:r w:rsidRPr="00A931B2">
        <w:rPr>
          <w:w w:val="110"/>
          <w:sz w:val="12"/>
        </w:rPr>
        <w:t>absorption</w:t>
      </w:r>
      <w:r w:rsidRPr="00A931B2">
        <w:rPr>
          <w:spacing w:val="-5"/>
          <w:w w:val="110"/>
          <w:sz w:val="12"/>
        </w:rPr>
        <w:t xml:space="preserve"> </w:t>
      </w:r>
      <w:r w:rsidRPr="00A931B2">
        <w:rPr>
          <w:w w:val="110"/>
          <w:sz w:val="12"/>
        </w:rPr>
        <w:t>in</w:t>
      </w:r>
      <w:r w:rsidRPr="00A931B2">
        <w:rPr>
          <w:spacing w:val="-7"/>
          <w:w w:val="110"/>
          <w:sz w:val="12"/>
        </w:rPr>
        <w:t xml:space="preserve"> </w:t>
      </w:r>
      <w:r w:rsidRPr="00A931B2">
        <w:rPr>
          <w:w w:val="110"/>
          <w:sz w:val="12"/>
        </w:rPr>
        <w:t>polymer</w:t>
      </w:r>
      <w:r w:rsidRPr="00A931B2">
        <w:rPr>
          <w:spacing w:val="40"/>
          <w:w w:val="110"/>
          <w:sz w:val="12"/>
        </w:rPr>
        <w:t xml:space="preserve"> </w:t>
      </w:r>
      <w:r w:rsidRPr="00A931B2">
        <w:rPr>
          <w:w w:val="110"/>
          <w:sz w:val="12"/>
        </w:rPr>
        <w:t>composites</w:t>
      </w:r>
      <w:r w:rsidRPr="00A931B2">
        <w:rPr>
          <w:spacing w:val="-2"/>
          <w:w w:val="110"/>
          <w:sz w:val="12"/>
        </w:rPr>
        <w:t xml:space="preserve"> </w:t>
      </w:r>
      <w:r w:rsidRPr="00A931B2">
        <w:rPr>
          <w:w w:val="110"/>
          <w:sz w:val="12"/>
        </w:rPr>
        <w:t>for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automotive</w:t>
      </w:r>
      <w:r w:rsidRPr="00A931B2">
        <w:rPr>
          <w:spacing w:val="-2"/>
          <w:w w:val="110"/>
          <w:sz w:val="12"/>
        </w:rPr>
        <w:t xml:space="preserve"> </w:t>
      </w:r>
      <w:r w:rsidRPr="00A931B2">
        <w:rPr>
          <w:w w:val="110"/>
          <w:sz w:val="12"/>
        </w:rPr>
        <w:t>crashworthiness.</w:t>
      </w:r>
      <w:r w:rsidRPr="00A931B2">
        <w:rPr>
          <w:spacing w:val="-2"/>
          <w:w w:val="110"/>
          <w:sz w:val="12"/>
        </w:rPr>
        <w:t xml:space="preserve"> </w:t>
      </w:r>
      <w:r w:rsidRPr="00A931B2">
        <w:rPr>
          <w:w w:val="125"/>
          <w:sz w:val="12"/>
        </w:rPr>
        <w:t>J</w:t>
      </w:r>
      <w:r w:rsidRPr="00A931B2">
        <w:rPr>
          <w:spacing w:val="-7"/>
          <w:w w:val="125"/>
          <w:sz w:val="12"/>
        </w:rPr>
        <w:t xml:space="preserve"> </w:t>
      </w:r>
      <w:r w:rsidRPr="00A931B2">
        <w:rPr>
          <w:w w:val="110"/>
          <w:sz w:val="12"/>
        </w:rPr>
        <w:t>Compos</w:t>
      </w:r>
      <w:r w:rsidRPr="00A931B2">
        <w:rPr>
          <w:spacing w:val="-2"/>
          <w:w w:val="110"/>
          <w:sz w:val="12"/>
        </w:rPr>
        <w:t xml:space="preserve"> </w:t>
      </w:r>
      <w:r w:rsidRPr="00A931B2">
        <w:rPr>
          <w:w w:val="110"/>
          <w:sz w:val="12"/>
        </w:rPr>
        <w:t>Mater</w:t>
      </w:r>
      <w:r w:rsidRPr="00A931B2">
        <w:rPr>
          <w:spacing w:val="-3"/>
          <w:w w:val="110"/>
          <w:sz w:val="12"/>
        </w:rPr>
        <w:t xml:space="preserve"> </w:t>
      </w:r>
      <w:r w:rsidRPr="00A931B2">
        <w:rPr>
          <w:w w:val="110"/>
          <w:sz w:val="12"/>
        </w:rPr>
        <w:t>2002;36:813</w:t>
      </w:r>
      <w:r w:rsidRPr="00A931B2">
        <w:rPr>
          <w:rFonts w:ascii="Calibri" w:hAnsi="Calibri"/>
          <w:w w:val="110"/>
          <w:sz w:val="12"/>
        </w:rPr>
        <w:t>–</w:t>
      </w:r>
      <w:r w:rsidRPr="00A931B2">
        <w:rPr>
          <w:w w:val="110"/>
          <w:sz w:val="12"/>
        </w:rPr>
        <w:t>50.</w:t>
      </w:r>
      <w:r w:rsidRPr="00A931B2">
        <w:rPr>
          <w:spacing w:val="40"/>
          <w:w w:val="110"/>
          <w:sz w:val="12"/>
        </w:rPr>
        <w:t xml:space="preserve"> </w:t>
      </w:r>
      <w:hyperlink r:id="rId49">
        <w:r w:rsidRPr="00A931B2">
          <w:rPr>
            <w:spacing w:val="-2"/>
            <w:w w:val="110"/>
            <w:sz w:val="12"/>
          </w:rPr>
          <w:t>https://doi.org/10.1177/0021998302036007164</w:t>
        </w:r>
        <w:r w:rsidRPr="00A931B2">
          <w:rPr>
            <w:spacing w:val="-2"/>
            <w:w w:val="110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hanging="332"/>
        <w:jc w:val="left"/>
        <w:rPr>
          <w:sz w:val="12"/>
        </w:rPr>
      </w:pPr>
      <w:r w:rsidRPr="00A931B2">
        <w:rPr>
          <w:w w:val="110"/>
          <w:sz w:val="12"/>
          <w:lang w:val="it-IT"/>
        </w:rPr>
        <w:t>Perna AS,</w:t>
      </w:r>
      <w:r w:rsidRPr="00A931B2">
        <w:rPr>
          <w:spacing w:val="-1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Viscusi A,</w:t>
      </w:r>
      <w:r w:rsidRPr="00A931B2">
        <w:rPr>
          <w:spacing w:val="-2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Astarita A, Boccarusso L, Carrino</w:t>
      </w:r>
      <w:r w:rsidRPr="00A931B2">
        <w:rPr>
          <w:spacing w:val="-1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L, Durante M,</w:t>
      </w:r>
      <w:r w:rsidRPr="00A931B2">
        <w:rPr>
          <w:spacing w:val="-1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et</w:t>
      </w:r>
      <w:r w:rsidRPr="00A931B2">
        <w:rPr>
          <w:spacing w:val="-1"/>
          <w:w w:val="110"/>
          <w:sz w:val="12"/>
          <w:lang w:val="it-IT"/>
        </w:rPr>
        <w:t xml:space="preserve"> </w:t>
      </w:r>
      <w:r w:rsidRPr="00A931B2">
        <w:rPr>
          <w:w w:val="110"/>
          <w:sz w:val="12"/>
          <w:lang w:val="it-IT"/>
        </w:rPr>
        <w:t>al.</w:t>
      </w:r>
      <w:r w:rsidRPr="00A931B2">
        <w:rPr>
          <w:spacing w:val="40"/>
          <w:w w:val="110"/>
          <w:sz w:val="12"/>
          <w:lang w:val="it-IT"/>
        </w:rPr>
        <w:t xml:space="preserve"> </w:t>
      </w:r>
      <w:r w:rsidRPr="00A931B2">
        <w:rPr>
          <w:sz w:val="12"/>
        </w:rPr>
        <w:t>Manufacturing</w:t>
      </w:r>
      <w:r w:rsidRPr="00A931B2">
        <w:rPr>
          <w:spacing w:val="22"/>
          <w:sz w:val="12"/>
        </w:rPr>
        <w:t xml:space="preserve"> </w:t>
      </w:r>
      <w:r w:rsidRPr="00A931B2">
        <w:rPr>
          <w:sz w:val="12"/>
        </w:rPr>
        <w:t>of</w:t>
      </w:r>
      <w:r w:rsidRPr="00A931B2">
        <w:rPr>
          <w:spacing w:val="22"/>
          <w:sz w:val="12"/>
        </w:rPr>
        <w:t xml:space="preserve"> </w:t>
      </w:r>
      <w:r w:rsidRPr="00A931B2">
        <w:rPr>
          <w:sz w:val="12"/>
        </w:rPr>
        <w:t>a</w:t>
      </w:r>
      <w:r w:rsidRPr="00A931B2">
        <w:rPr>
          <w:spacing w:val="21"/>
          <w:sz w:val="12"/>
        </w:rPr>
        <w:t xml:space="preserve"> </w:t>
      </w:r>
      <w:r w:rsidRPr="00A931B2">
        <w:rPr>
          <w:sz w:val="12"/>
        </w:rPr>
        <w:t>metal</w:t>
      </w:r>
      <w:r w:rsidRPr="00A931B2">
        <w:rPr>
          <w:spacing w:val="22"/>
          <w:sz w:val="12"/>
        </w:rPr>
        <w:t xml:space="preserve"> </w:t>
      </w:r>
      <w:r w:rsidRPr="00A931B2">
        <w:rPr>
          <w:sz w:val="12"/>
        </w:rPr>
        <w:t>matrix</w:t>
      </w:r>
      <w:r w:rsidRPr="00A931B2">
        <w:rPr>
          <w:spacing w:val="22"/>
          <w:sz w:val="12"/>
        </w:rPr>
        <w:t xml:space="preserve"> </w:t>
      </w:r>
      <w:r w:rsidRPr="00A931B2">
        <w:rPr>
          <w:sz w:val="12"/>
        </w:rPr>
        <w:t>composite</w:t>
      </w:r>
      <w:r w:rsidRPr="00A931B2">
        <w:rPr>
          <w:spacing w:val="22"/>
          <w:sz w:val="12"/>
        </w:rPr>
        <w:t xml:space="preserve"> </w:t>
      </w:r>
      <w:r w:rsidRPr="00A931B2">
        <w:rPr>
          <w:sz w:val="12"/>
        </w:rPr>
        <w:t>coating</w:t>
      </w:r>
      <w:r w:rsidRPr="00A931B2">
        <w:rPr>
          <w:spacing w:val="21"/>
          <w:sz w:val="12"/>
        </w:rPr>
        <w:t xml:space="preserve"> </w:t>
      </w:r>
      <w:r w:rsidRPr="00A931B2">
        <w:rPr>
          <w:sz w:val="12"/>
        </w:rPr>
        <w:t>on</w:t>
      </w:r>
      <w:r w:rsidRPr="00A931B2">
        <w:rPr>
          <w:spacing w:val="21"/>
          <w:sz w:val="12"/>
        </w:rPr>
        <w:t xml:space="preserve"> </w:t>
      </w:r>
      <w:r w:rsidRPr="00A931B2">
        <w:rPr>
          <w:sz w:val="12"/>
        </w:rPr>
        <w:t>a</w:t>
      </w:r>
      <w:r w:rsidRPr="00A931B2">
        <w:rPr>
          <w:spacing w:val="22"/>
          <w:sz w:val="12"/>
        </w:rPr>
        <w:t xml:space="preserve"> </w:t>
      </w:r>
      <w:r w:rsidRPr="00A931B2">
        <w:rPr>
          <w:sz w:val="12"/>
        </w:rPr>
        <w:t>polymer</w:t>
      </w:r>
      <w:r w:rsidRPr="00A931B2">
        <w:rPr>
          <w:spacing w:val="21"/>
          <w:sz w:val="12"/>
        </w:rPr>
        <w:t xml:space="preserve"> </w:t>
      </w:r>
      <w:r w:rsidRPr="00A931B2">
        <w:rPr>
          <w:sz w:val="12"/>
        </w:rPr>
        <w:t>matrix</w:t>
      </w:r>
      <w:r w:rsidRPr="00A931B2">
        <w:rPr>
          <w:spacing w:val="22"/>
          <w:sz w:val="12"/>
        </w:rPr>
        <w:t xml:space="preserve"> </w:t>
      </w:r>
      <w:r w:rsidRPr="00A931B2">
        <w:rPr>
          <w:sz w:val="12"/>
        </w:rPr>
        <w:t>composite</w:t>
      </w:r>
      <w:r w:rsidRPr="00A931B2">
        <w:rPr>
          <w:spacing w:val="40"/>
          <w:sz w:val="12"/>
        </w:rPr>
        <w:t xml:space="preserve"> </w:t>
      </w:r>
      <w:r w:rsidRPr="00A931B2">
        <w:rPr>
          <w:sz w:val="12"/>
        </w:rPr>
        <w:t>through</w:t>
      </w:r>
      <w:r w:rsidRPr="00A931B2">
        <w:rPr>
          <w:spacing w:val="24"/>
          <w:sz w:val="12"/>
        </w:rPr>
        <w:t xml:space="preserve"> </w:t>
      </w:r>
      <w:r w:rsidRPr="00A931B2">
        <w:rPr>
          <w:sz w:val="12"/>
        </w:rPr>
        <w:t>cold</w:t>
      </w:r>
      <w:r w:rsidRPr="00A931B2">
        <w:rPr>
          <w:spacing w:val="23"/>
          <w:sz w:val="12"/>
        </w:rPr>
        <w:t xml:space="preserve"> </w:t>
      </w:r>
      <w:r w:rsidRPr="00A931B2">
        <w:rPr>
          <w:sz w:val="12"/>
        </w:rPr>
        <w:t>gas</w:t>
      </w:r>
      <w:r w:rsidRPr="00A931B2">
        <w:rPr>
          <w:spacing w:val="22"/>
          <w:sz w:val="12"/>
        </w:rPr>
        <w:t xml:space="preserve"> </w:t>
      </w:r>
      <w:r w:rsidRPr="00A931B2">
        <w:rPr>
          <w:sz w:val="12"/>
        </w:rPr>
        <w:t>dynamic</w:t>
      </w:r>
      <w:r w:rsidRPr="00A931B2">
        <w:rPr>
          <w:spacing w:val="23"/>
          <w:sz w:val="12"/>
        </w:rPr>
        <w:t xml:space="preserve"> </w:t>
      </w:r>
      <w:r w:rsidRPr="00A931B2">
        <w:rPr>
          <w:sz w:val="12"/>
        </w:rPr>
        <w:t>spray</w:t>
      </w:r>
      <w:r w:rsidRPr="00A931B2">
        <w:rPr>
          <w:spacing w:val="22"/>
          <w:sz w:val="12"/>
        </w:rPr>
        <w:t xml:space="preserve"> </w:t>
      </w:r>
      <w:r w:rsidRPr="00A931B2">
        <w:rPr>
          <w:sz w:val="12"/>
        </w:rPr>
        <w:t>technique.</w:t>
      </w:r>
      <w:r w:rsidRPr="00A931B2">
        <w:rPr>
          <w:spacing w:val="24"/>
          <w:sz w:val="12"/>
        </w:rPr>
        <w:t xml:space="preserve"> </w:t>
      </w:r>
      <w:r w:rsidRPr="00A931B2">
        <w:rPr>
          <w:sz w:val="12"/>
        </w:rPr>
        <w:t>J</w:t>
      </w:r>
      <w:r w:rsidRPr="00A931B2">
        <w:rPr>
          <w:spacing w:val="21"/>
          <w:sz w:val="12"/>
        </w:rPr>
        <w:t xml:space="preserve"> </w:t>
      </w:r>
      <w:r w:rsidRPr="00A931B2">
        <w:rPr>
          <w:sz w:val="12"/>
        </w:rPr>
        <w:t>Mater</w:t>
      </w:r>
      <w:r w:rsidRPr="00A931B2">
        <w:rPr>
          <w:spacing w:val="23"/>
          <w:sz w:val="12"/>
        </w:rPr>
        <w:t xml:space="preserve"> </w:t>
      </w:r>
      <w:r w:rsidRPr="00A931B2">
        <w:rPr>
          <w:sz w:val="12"/>
        </w:rPr>
        <w:t>Eng</w:t>
      </w:r>
      <w:r w:rsidRPr="00A931B2">
        <w:rPr>
          <w:spacing w:val="24"/>
          <w:sz w:val="12"/>
        </w:rPr>
        <w:t xml:space="preserve"> </w:t>
      </w:r>
      <w:r w:rsidRPr="00A931B2">
        <w:rPr>
          <w:sz w:val="12"/>
        </w:rPr>
        <w:t>Perform</w:t>
      </w:r>
      <w:r w:rsidRPr="00A931B2">
        <w:rPr>
          <w:spacing w:val="21"/>
          <w:sz w:val="12"/>
        </w:rPr>
        <w:t xml:space="preserve"> </w:t>
      </w:r>
      <w:r w:rsidRPr="00A931B2">
        <w:rPr>
          <w:sz w:val="12"/>
        </w:rPr>
        <w:t>2019.</w:t>
      </w:r>
      <w:r w:rsidRPr="00A931B2">
        <w:rPr>
          <w:spacing w:val="24"/>
          <w:sz w:val="12"/>
        </w:rPr>
        <w:t xml:space="preserve"> </w:t>
      </w:r>
      <w:hyperlink r:id="rId50">
        <w:r w:rsidRPr="00A931B2">
          <w:rPr>
            <w:sz w:val="12"/>
          </w:rPr>
          <w:t>https://doi.</w:t>
        </w:r>
      </w:hyperlink>
      <w:r w:rsidRPr="00A931B2">
        <w:rPr>
          <w:spacing w:val="40"/>
          <w:w w:val="101"/>
          <w:sz w:val="12"/>
        </w:rPr>
        <w:t xml:space="preserve"> </w:t>
      </w:r>
      <w:bookmarkStart w:id="55" w:name="_bookmark45"/>
      <w:bookmarkEnd w:id="55"/>
      <w:r w:rsidRPr="00A931B2">
        <w:fldChar w:fldCharType="begin"/>
      </w:r>
      <w:r w:rsidRPr="00A931B2">
        <w:instrText xml:space="preserve"> HYPERLINK "https://doi.org/10.1007/s11665-019-03914-6" \h </w:instrText>
      </w:r>
      <w:r w:rsidRPr="00A931B2">
        <w:fldChar w:fldCharType="separate"/>
      </w:r>
      <w:r w:rsidRPr="00A931B2">
        <w:rPr>
          <w:spacing w:val="-2"/>
          <w:w w:val="110"/>
          <w:sz w:val="12"/>
        </w:rPr>
        <w:t>org/10.1007/s11665-019-03914-6</w:t>
      </w:r>
      <w:r w:rsidRPr="00A931B2">
        <w:rPr>
          <w:spacing w:val="-2"/>
          <w:w w:val="110"/>
          <w:sz w:val="12"/>
        </w:rPr>
        <w:t>.</w:t>
      </w:r>
      <w:r w:rsidRPr="00A931B2">
        <w:rPr>
          <w:spacing w:val="-2"/>
          <w:w w:val="110"/>
          <w:sz w:val="12"/>
        </w:rPr>
        <w:fldChar w:fldCharType="end"/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right="111" w:hanging="332"/>
        <w:jc w:val="left"/>
        <w:rPr>
          <w:sz w:val="12"/>
        </w:rPr>
      </w:pPr>
      <w:r w:rsidRPr="00A931B2">
        <w:rPr>
          <w:w w:val="110"/>
          <w:sz w:val="12"/>
        </w:rPr>
        <w:t>Russo</w:t>
      </w:r>
      <w:r w:rsidRPr="00A931B2">
        <w:rPr>
          <w:spacing w:val="-1"/>
          <w:w w:val="110"/>
          <w:sz w:val="12"/>
        </w:rPr>
        <w:t xml:space="preserve"> </w:t>
      </w:r>
      <w:r w:rsidRPr="00A931B2">
        <w:rPr>
          <w:w w:val="110"/>
          <w:sz w:val="12"/>
        </w:rPr>
        <w:t>P,</w:t>
      </w:r>
      <w:r w:rsidRPr="00A931B2">
        <w:rPr>
          <w:spacing w:val="-1"/>
          <w:w w:val="110"/>
          <w:sz w:val="12"/>
        </w:rPr>
        <w:t xml:space="preserve"> </w:t>
      </w:r>
      <w:r w:rsidRPr="00A931B2">
        <w:rPr>
          <w:w w:val="110"/>
          <w:sz w:val="12"/>
        </w:rPr>
        <w:t>Simeoli G,</w:t>
      </w:r>
      <w:r w:rsidRPr="00A931B2">
        <w:rPr>
          <w:spacing w:val="-1"/>
          <w:w w:val="110"/>
          <w:sz w:val="12"/>
        </w:rPr>
        <w:t xml:space="preserve"> </w:t>
      </w:r>
      <w:r w:rsidRPr="00A931B2">
        <w:rPr>
          <w:w w:val="110"/>
          <w:sz w:val="12"/>
        </w:rPr>
        <w:t>Cimino F,</w:t>
      </w:r>
      <w:r w:rsidRPr="00A931B2">
        <w:rPr>
          <w:spacing w:val="-2"/>
          <w:w w:val="110"/>
          <w:sz w:val="12"/>
        </w:rPr>
        <w:t xml:space="preserve"> </w:t>
      </w:r>
      <w:r w:rsidRPr="00A931B2">
        <w:rPr>
          <w:w w:val="110"/>
          <w:sz w:val="12"/>
        </w:rPr>
        <w:t>Papa</w:t>
      </w:r>
      <w:r w:rsidRPr="00A931B2">
        <w:rPr>
          <w:spacing w:val="-1"/>
          <w:w w:val="110"/>
          <w:sz w:val="12"/>
        </w:rPr>
        <w:t xml:space="preserve"> </w:t>
      </w:r>
      <w:r w:rsidRPr="00A931B2">
        <w:rPr>
          <w:w w:val="110"/>
          <w:sz w:val="12"/>
        </w:rPr>
        <w:t>I,</w:t>
      </w:r>
      <w:r w:rsidRPr="00A931B2">
        <w:rPr>
          <w:spacing w:val="-1"/>
          <w:w w:val="110"/>
          <w:sz w:val="12"/>
        </w:rPr>
        <w:t xml:space="preserve"> </w:t>
      </w:r>
      <w:r w:rsidRPr="00A931B2">
        <w:rPr>
          <w:w w:val="110"/>
          <w:sz w:val="12"/>
        </w:rPr>
        <w:t>Ricciardi MR,</w:t>
      </w:r>
      <w:r w:rsidRPr="00A931B2">
        <w:rPr>
          <w:spacing w:val="-1"/>
          <w:w w:val="110"/>
          <w:sz w:val="12"/>
        </w:rPr>
        <w:t xml:space="preserve"> </w:t>
      </w:r>
      <w:r w:rsidRPr="00A931B2">
        <w:rPr>
          <w:w w:val="110"/>
          <w:sz w:val="12"/>
        </w:rPr>
        <w:t>Lopresto V.</w:t>
      </w:r>
      <w:r w:rsidRPr="00A931B2">
        <w:rPr>
          <w:spacing w:val="-2"/>
          <w:w w:val="110"/>
          <w:sz w:val="12"/>
        </w:rPr>
        <w:t xml:space="preserve"> </w:t>
      </w:r>
      <w:r w:rsidRPr="00A931B2">
        <w:rPr>
          <w:w w:val="110"/>
          <w:sz w:val="12"/>
        </w:rPr>
        <w:t>Impact</w:t>
      </w:r>
      <w:r w:rsidRPr="00A931B2">
        <w:rPr>
          <w:spacing w:val="-1"/>
          <w:w w:val="110"/>
          <w:sz w:val="12"/>
        </w:rPr>
        <w:t xml:space="preserve"> </w:t>
      </w:r>
      <w:r w:rsidRPr="00A931B2">
        <w:rPr>
          <w:w w:val="110"/>
          <w:sz w:val="12"/>
        </w:rPr>
        <w:t>damage</w:t>
      </w:r>
      <w:r w:rsidRPr="00A931B2">
        <w:rPr>
          <w:spacing w:val="40"/>
          <w:w w:val="110"/>
          <w:sz w:val="12"/>
        </w:rPr>
        <w:t xml:space="preserve"> </w:t>
      </w:r>
      <w:r w:rsidRPr="00A931B2">
        <w:rPr>
          <w:sz w:val="12"/>
        </w:rPr>
        <w:t>behavior</w:t>
      </w:r>
      <w:r w:rsidRPr="00A931B2">
        <w:rPr>
          <w:spacing w:val="23"/>
          <w:sz w:val="12"/>
        </w:rPr>
        <w:t xml:space="preserve"> </w:t>
      </w:r>
      <w:r w:rsidRPr="00A931B2">
        <w:rPr>
          <w:sz w:val="12"/>
        </w:rPr>
        <w:t>of</w:t>
      </w:r>
      <w:r w:rsidRPr="00A931B2">
        <w:rPr>
          <w:spacing w:val="22"/>
          <w:sz w:val="12"/>
        </w:rPr>
        <w:t xml:space="preserve"> </w:t>
      </w:r>
      <w:r w:rsidRPr="00A931B2">
        <w:rPr>
          <w:sz w:val="12"/>
        </w:rPr>
        <w:t>vinyl</w:t>
      </w:r>
      <w:r w:rsidRPr="00A931B2">
        <w:rPr>
          <w:spacing w:val="23"/>
          <w:sz w:val="12"/>
        </w:rPr>
        <w:t xml:space="preserve"> </w:t>
      </w:r>
      <w:r w:rsidRPr="00A931B2">
        <w:rPr>
          <w:sz w:val="12"/>
        </w:rPr>
        <w:t>ester-,</w:t>
      </w:r>
      <w:r w:rsidRPr="00A931B2">
        <w:rPr>
          <w:spacing w:val="23"/>
          <w:sz w:val="12"/>
        </w:rPr>
        <w:t xml:space="preserve"> </w:t>
      </w:r>
      <w:r w:rsidRPr="00A931B2">
        <w:rPr>
          <w:sz w:val="12"/>
        </w:rPr>
        <w:t>epoxy-,</w:t>
      </w:r>
      <w:r w:rsidRPr="00A931B2">
        <w:rPr>
          <w:spacing w:val="23"/>
          <w:sz w:val="12"/>
        </w:rPr>
        <w:t xml:space="preserve"> </w:t>
      </w:r>
      <w:r w:rsidRPr="00A931B2">
        <w:rPr>
          <w:sz w:val="12"/>
        </w:rPr>
        <w:t>and</w:t>
      </w:r>
      <w:r w:rsidRPr="00A931B2">
        <w:rPr>
          <w:spacing w:val="23"/>
          <w:sz w:val="12"/>
        </w:rPr>
        <w:t xml:space="preserve"> </w:t>
      </w:r>
      <w:r w:rsidRPr="00A931B2">
        <w:rPr>
          <w:sz w:val="12"/>
        </w:rPr>
        <w:t>nylon</w:t>
      </w:r>
      <w:r w:rsidRPr="00A931B2">
        <w:rPr>
          <w:spacing w:val="25"/>
          <w:sz w:val="12"/>
        </w:rPr>
        <w:t xml:space="preserve"> </w:t>
      </w:r>
      <w:r w:rsidRPr="00A931B2">
        <w:rPr>
          <w:sz w:val="12"/>
        </w:rPr>
        <w:t>6-based</w:t>
      </w:r>
      <w:r w:rsidRPr="00A931B2">
        <w:rPr>
          <w:spacing w:val="22"/>
          <w:sz w:val="12"/>
        </w:rPr>
        <w:t xml:space="preserve"> </w:t>
      </w:r>
      <w:r w:rsidRPr="00A931B2">
        <w:rPr>
          <w:sz w:val="12"/>
        </w:rPr>
        <w:t>basalt</w:t>
      </w:r>
      <w:r w:rsidRPr="00A931B2">
        <w:rPr>
          <w:spacing w:val="23"/>
          <w:sz w:val="12"/>
        </w:rPr>
        <w:t xml:space="preserve"> </w:t>
      </w:r>
      <w:r w:rsidRPr="00A931B2">
        <w:rPr>
          <w:rFonts w:ascii="Times New Roman" w:hAnsi="Times New Roman"/>
          <w:sz w:val="12"/>
        </w:rPr>
        <w:t>ﬁ</w:t>
      </w:r>
      <w:r w:rsidRPr="00A931B2">
        <w:rPr>
          <w:sz w:val="12"/>
        </w:rPr>
        <w:t>ber</w:t>
      </w:r>
      <w:r w:rsidRPr="00A931B2">
        <w:rPr>
          <w:spacing w:val="22"/>
          <w:sz w:val="12"/>
        </w:rPr>
        <w:t xml:space="preserve"> </w:t>
      </w:r>
      <w:r w:rsidRPr="00A931B2">
        <w:rPr>
          <w:sz w:val="12"/>
        </w:rPr>
        <w:t>composites.</w:t>
      </w:r>
      <w:r w:rsidRPr="00A931B2">
        <w:rPr>
          <w:spacing w:val="23"/>
          <w:sz w:val="12"/>
        </w:rPr>
        <w:t xml:space="preserve"> </w:t>
      </w:r>
      <w:r w:rsidRPr="00A931B2">
        <w:rPr>
          <w:sz w:val="12"/>
        </w:rPr>
        <w:t>J</w:t>
      </w:r>
      <w:r w:rsidRPr="00A931B2">
        <w:rPr>
          <w:spacing w:val="22"/>
          <w:sz w:val="12"/>
        </w:rPr>
        <w:t xml:space="preserve"> </w:t>
      </w:r>
      <w:r w:rsidRPr="00A931B2">
        <w:rPr>
          <w:sz w:val="12"/>
        </w:rPr>
        <w:t>Mater</w:t>
      </w:r>
      <w:r w:rsidRPr="00A931B2">
        <w:rPr>
          <w:spacing w:val="40"/>
          <w:w w:val="110"/>
          <w:sz w:val="12"/>
        </w:rPr>
        <w:t xml:space="preserve"> </w:t>
      </w:r>
      <w:bookmarkStart w:id="56" w:name="_bookmark46"/>
      <w:bookmarkEnd w:id="56"/>
      <w:r w:rsidRPr="00A931B2">
        <w:rPr>
          <w:w w:val="110"/>
          <w:sz w:val="12"/>
        </w:rPr>
        <w:t>Eng Perform 2019;28:3256</w:t>
      </w:r>
      <w:r w:rsidRPr="00A931B2">
        <w:rPr>
          <w:rFonts w:ascii="Calibri" w:hAnsi="Calibri"/>
          <w:w w:val="110"/>
          <w:sz w:val="12"/>
        </w:rPr>
        <w:t>–</w:t>
      </w:r>
      <w:r w:rsidRPr="00A931B2">
        <w:rPr>
          <w:w w:val="110"/>
          <w:sz w:val="12"/>
        </w:rPr>
        <w:t xml:space="preserve">66. </w:t>
      </w:r>
      <w:hyperlink r:id="rId51">
        <w:r w:rsidRPr="00A931B2">
          <w:rPr>
            <w:w w:val="110"/>
            <w:sz w:val="12"/>
          </w:rPr>
          <w:t>https://doi.org/10.1007/s11665-019-04037-8</w:t>
        </w:r>
        <w:r w:rsidRPr="00A931B2">
          <w:rPr>
            <w:w w:val="110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right="123" w:hanging="332"/>
        <w:jc w:val="both"/>
        <w:rPr>
          <w:sz w:val="12"/>
        </w:rPr>
      </w:pPr>
      <w:r w:rsidRPr="00A931B2">
        <w:rPr>
          <w:w w:val="105"/>
          <w:sz w:val="12"/>
        </w:rPr>
        <w:t>Olsson R. Mass criterion for wave controlled impact response of composite plates.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>Compos Part A Appl Sci Manuf 2000;31:879</w:t>
      </w:r>
      <w:r w:rsidRPr="00A931B2">
        <w:rPr>
          <w:rFonts w:ascii="Calibri" w:hAnsi="Calibri"/>
          <w:w w:val="105"/>
          <w:sz w:val="12"/>
        </w:rPr>
        <w:t>–</w:t>
      </w:r>
      <w:r w:rsidRPr="00A931B2">
        <w:rPr>
          <w:w w:val="105"/>
          <w:sz w:val="12"/>
        </w:rPr>
        <w:t xml:space="preserve">87. </w:t>
      </w:r>
      <w:hyperlink r:id="rId52">
        <w:r w:rsidRPr="00A931B2">
          <w:rPr>
            <w:w w:val="105"/>
            <w:sz w:val="12"/>
          </w:rPr>
          <w:t>https://doi.org/10.1016/S1359-</w:t>
        </w:r>
      </w:hyperlink>
      <w:r w:rsidRPr="00A931B2">
        <w:rPr>
          <w:spacing w:val="40"/>
          <w:w w:val="106"/>
          <w:sz w:val="12"/>
        </w:rPr>
        <w:t xml:space="preserve"> </w:t>
      </w:r>
      <w:bookmarkStart w:id="57" w:name="_bookmark47"/>
      <w:bookmarkEnd w:id="57"/>
      <w:r w:rsidRPr="00A931B2">
        <w:fldChar w:fldCharType="begin"/>
      </w:r>
      <w:r w:rsidRPr="00A931B2">
        <w:instrText xml:space="preserve"> HYPERLINK "https://doi.org/10.1016/S1359-835X(00)00020-8" \h </w:instrText>
      </w:r>
      <w:r w:rsidRPr="00A931B2">
        <w:fldChar w:fldCharType="separate"/>
      </w:r>
      <w:r w:rsidRPr="00A931B2">
        <w:rPr>
          <w:spacing w:val="-2"/>
          <w:w w:val="105"/>
          <w:sz w:val="12"/>
        </w:rPr>
        <w:t>835X(00)00020-8</w:t>
      </w:r>
      <w:r w:rsidRPr="00A931B2">
        <w:rPr>
          <w:spacing w:val="-2"/>
          <w:w w:val="105"/>
          <w:sz w:val="12"/>
        </w:rPr>
        <w:t>.</w:t>
      </w:r>
      <w:r w:rsidRPr="00A931B2">
        <w:rPr>
          <w:spacing w:val="-2"/>
          <w:w w:val="105"/>
          <w:sz w:val="12"/>
        </w:rPr>
        <w:fldChar w:fldCharType="end"/>
      </w:r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4" w:lineRule="auto"/>
        <w:ind w:left="462" w:right="770" w:hanging="332"/>
        <w:jc w:val="left"/>
        <w:rPr>
          <w:sz w:val="12"/>
        </w:rPr>
      </w:pPr>
      <w:r w:rsidRPr="00A931B2">
        <w:rPr>
          <w:sz w:val="12"/>
        </w:rPr>
        <w:t>Abrate</w:t>
      </w:r>
      <w:r w:rsidRPr="00A931B2">
        <w:rPr>
          <w:spacing w:val="25"/>
          <w:sz w:val="12"/>
        </w:rPr>
        <w:t xml:space="preserve"> </w:t>
      </w:r>
      <w:r w:rsidRPr="00A931B2">
        <w:rPr>
          <w:sz w:val="12"/>
        </w:rPr>
        <w:t>S.</w:t>
      </w:r>
      <w:r w:rsidRPr="00A931B2">
        <w:rPr>
          <w:spacing w:val="26"/>
          <w:sz w:val="12"/>
        </w:rPr>
        <w:t xml:space="preserve"> </w:t>
      </w:r>
      <w:r w:rsidRPr="00A931B2">
        <w:rPr>
          <w:sz w:val="12"/>
        </w:rPr>
        <w:t>Modeling</w:t>
      </w:r>
      <w:r w:rsidRPr="00A931B2">
        <w:rPr>
          <w:spacing w:val="26"/>
          <w:sz w:val="12"/>
        </w:rPr>
        <w:t xml:space="preserve"> </w:t>
      </w:r>
      <w:r w:rsidRPr="00A931B2">
        <w:rPr>
          <w:sz w:val="12"/>
        </w:rPr>
        <w:t>of</w:t>
      </w:r>
      <w:r w:rsidRPr="00A931B2">
        <w:rPr>
          <w:spacing w:val="25"/>
          <w:sz w:val="12"/>
        </w:rPr>
        <w:t xml:space="preserve"> </w:t>
      </w:r>
      <w:r w:rsidRPr="00A931B2">
        <w:rPr>
          <w:sz w:val="12"/>
        </w:rPr>
        <w:t>impacts</w:t>
      </w:r>
      <w:r w:rsidRPr="00A931B2">
        <w:rPr>
          <w:spacing w:val="26"/>
          <w:sz w:val="12"/>
        </w:rPr>
        <w:t xml:space="preserve"> </w:t>
      </w:r>
      <w:r w:rsidRPr="00A931B2">
        <w:rPr>
          <w:sz w:val="12"/>
        </w:rPr>
        <w:t>on</w:t>
      </w:r>
      <w:r w:rsidRPr="00A931B2">
        <w:rPr>
          <w:spacing w:val="25"/>
          <w:sz w:val="12"/>
        </w:rPr>
        <w:t xml:space="preserve"> </w:t>
      </w:r>
      <w:r w:rsidRPr="00A931B2">
        <w:rPr>
          <w:sz w:val="12"/>
        </w:rPr>
        <w:t>composite</w:t>
      </w:r>
      <w:r w:rsidRPr="00A931B2">
        <w:rPr>
          <w:spacing w:val="26"/>
          <w:sz w:val="12"/>
        </w:rPr>
        <w:t xml:space="preserve"> </w:t>
      </w:r>
      <w:r w:rsidRPr="00A931B2">
        <w:rPr>
          <w:sz w:val="12"/>
        </w:rPr>
        <w:t>structures.</w:t>
      </w:r>
      <w:r w:rsidRPr="00A931B2">
        <w:rPr>
          <w:spacing w:val="27"/>
          <w:sz w:val="12"/>
        </w:rPr>
        <w:t xml:space="preserve"> </w:t>
      </w:r>
      <w:r w:rsidRPr="00A931B2">
        <w:rPr>
          <w:sz w:val="12"/>
        </w:rPr>
        <w:t>Compos</w:t>
      </w:r>
      <w:r w:rsidRPr="00A931B2">
        <w:rPr>
          <w:spacing w:val="25"/>
          <w:sz w:val="12"/>
        </w:rPr>
        <w:t xml:space="preserve"> </w:t>
      </w:r>
      <w:r w:rsidRPr="00A931B2">
        <w:rPr>
          <w:sz w:val="12"/>
        </w:rPr>
        <w:t>Struct</w:t>
      </w:r>
      <w:r w:rsidRPr="00A931B2">
        <w:rPr>
          <w:spacing w:val="40"/>
          <w:w w:val="110"/>
          <w:sz w:val="12"/>
        </w:rPr>
        <w:t xml:space="preserve"> </w:t>
      </w:r>
      <w:bookmarkStart w:id="58" w:name="_bookmark48"/>
      <w:bookmarkEnd w:id="58"/>
      <w:r w:rsidRPr="00A931B2">
        <w:rPr>
          <w:w w:val="110"/>
          <w:sz w:val="12"/>
        </w:rPr>
        <w:t>2001;51:129</w:t>
      </w:r>
      <w:r w:rsidRPr="00A931B2">
        <w:rPr>
          <w:rFonts w:ascii="Calibri" w:hAnsi="Calibri"/>
          <w:w w:val="110"/>
          <w:sz w:val="12"/>
        </w:rPr>
        <w:t>–</w:t>
      </w:r>
      <w:r w:rsidRPr="00A931B2">
        <w:rPr>
          <w:w w:val="110"/>
          <w:sz w:val="12"/>
        </w:rPr>
        <w:t xml:space="preserve">38. </w:t>
      </w:r>
      <w:hyperlink r:id="rId53">
        <w:r w:rsidRPr="00A931B2">
          <w:rPr>
            <w:w w:val="110"/>
            <w:sz w:val="12"/>
          </w:rPr>
          <w:t>https://doi.org/10.1016/S0263-8223(00)00138-0</w:t>
        </w:r>
        <w:r w:rsidRPr="00A931B2">
          <w:rPr>
            <w:w w:val="110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hanging="332"/>
        <w:jc w:val="left"/>
        <w:rPr>
          <w:sz w:val="12"/>
        </w:rPr>
      </w:pPr>
      <w:r w:rsidRPr="00A931B2">
        <w:rPr>
          <w:w w:val="105"/>
          <w:sz w:val="12"/>
        </w:rPr>
        <w:t>Caprino G, Langella A, Lopresto V. Elastic behaviour of circular composite plates</w:t>
      </w:r>
      <w:r w:rsidRPr="00A931B2">
        <w:rPr>
          <w:spacing w:val="40"/>
          <w:w w:val="105"/>
          <w:sz w:val="12"/>
        </w:rPr>
        <w:t xml:space="preserve"> </w:t>
      </w:r>
      <w:r w:rsidRPr="00A931B2">
        <w:rPr>
          <w:w w:val="105"/>
          <w:sz w:val="12"/>
        </w:rPr>
        <w:t xml:space="preserve">transversely loaded at the centre. Compos Part A Appl Sci Manuf </w:t>
      </w:r>
      <w:r w:rsidRPr="00A931B2">
        <w:rPr>
          <w:w w:val="105"/>
          <w:sz w:val="12"/>
        </w:rPr>
        <w:t>2002;33:1191</w:t>
      </w:r>
      <w:r w:rsidRPr="00A931B2">
        <w:rPr>
          <w:rFonts w:ascii="Calibri" w:hAnsi="Calibri"/>
          <w:w w:val="105"/>
          <w:sz w:val="12"/>
        </w:rPr>
        <w:t>–</w:t>
      </w:r>
      <w:r w:rsidRPr="00A931B2">
        <w:rPr>
          <w:w w:val="105"/>
          <w:sz w:val="12"/>
        </w:rPr>
        <w:t>7.</w:t>
      </w:r>
      <w:r w:rsidRPr="00A931B2">
        <w:rPr>
          <w:spacing w:val="40"/>
          <w:w w:val="105"/>
          <w:sz w:val="12"/>
        </w:rPr>
        <w:t xml:space="preserve"> </w:t>
      </w:r>
      <w:hyperlink r:id="rId54">
        <w:r w:rsidRPr="00A931B2">
          <w:rPr>
            <w:spacing w:val="-2"/>
            <w:w w:val="105"/>
            <w:sz w:val="12"/>
          </w:rPr>
          <w:t>https://doi.org/10.1016/S1359-835X(02)00087-8</w:t>
        </w:r>
        <w:r w:rsidRPr="00A931B2">
          <w:rPr>
            <w:spacing w:val="-2"/>
            <w:w w:val="105"/>
            <w:sz w:val="12"/>
          </w:rPr>
          <w:t>.</w:t>
        </w:r>
      </w:hyperlink>
    </w:p>
    <w:p w:rsidR="00F06E1B" w:rsidRPr="00A931B2" w:rsidRDefault="00A931B2">
      <w:pPr>
        <w:pStyle w:val="Paragrafoelenco"/>
        <w:numPr>
          <w:ilvl w:val="0"/>
          <w:numId w:val="1"/>
        </w:numPr>
        <w:tabs>
          <w:tab w:val="left" w:pos="460"/>
          <w:tab w:val="left" w:pos="462"/>
        </w:tabs>
        <w:spacing w:line="256" w:lineRule="auto"/>
        <w:ind w:left="462" w:right="188" w:hanging="332"/>
        <w:jc w:val="left"/>
        <w:rPr>
          <w:sz w:val="12"/>
        </w:rPr>
      </w:pPr>
      <w:r w:rsidRPr="00A931B2">
        <w:rPr>
          <w:sz w:val="12"/>
        </w:rPr>
        <w:t>Evci</w:t>
      </w:r>
      <w:r w:rsidRPr="00A931B2">
        <w:rPr>
          <w:spacing w:val="23"/>
          <w:sz w:val="12"/>
        </w:rPr>
        <w:t xml:space="preserve"> </w:t>
      </w:r>
      <w:r w:rsidRPr="00A931B2">
        <w:rPr>
          <w:sz w:val="12"/>
        </w:rPr>
        <w:t>C,</w:t>
      </w:r>
      <w:r w:rsidRPr="00A931B2">
        <w:rPr>
          <w:spacing w:val="25"/>
          <w:sz w:val="12"/>
        </w:rPr>
        <w:t xml:space="preserve"> </w:t>
      </w:r>
      <w:r w:rsidRPr="00A931B2">
        <w:rPr>
          <w:sz w:val="12"/>
        </w:rPr>
        <w:t>Gülgeç</w:t>
      </w:r>
      <w:r w:rsidRPr="00A931B2">
        <w:rPr>
          <w:spacing w:val="23"/>
          <w:sz w:val="12"/>
        </w:rPr>
        <w:t xml:space="preserve"> </w:t>
      </w:r>
      <w:r w:rsidRPr="00A931B2">
        <w:rPr>
          <w:sz w:val="12"/>
        </w:rPr>
        <w:t>M.</w:t>
      </w:r>
      <w:r w:rsidRPr="00A931B2">
        <w:rPr>
          <w:spacing w:val="25"/>
          <w:sz w:val="12"/>
        </w:rPr>
        <w:t xml:space="preserve"> </w:t>
      </w:r>
      <w:r w:rsidRPr="00A931B2">
        <w:rPr>
          <w:sz w:val="12"/>
        </w:rPr>
        <w:t>An</w:t>
      </w:r>
      <w:r w:rsidRPr="00A931B2">
        <w:rPr>
          <w:spacing w:val="23"/>
          <w:sz w:val="12"/>
        </w:rPr>
        <w:t xml:space="preserve"> </w:t>
      </w:r>
      <w:r w:rsidRPr="00A931B2">
        <w:rPr>
          <w:sz w:val="12"/>
        </w:rPr>
        <w:t>experimental</w:t>
      </w:r>
      <w:r w:rsidRPr="00A931B2">
        <w:rPr>
          <w:spacing w:val="23"/>
          <w:sz w:val="12"/>
        </w:rPr>
        <w:t xml:space="preserve"> </w:t>
      </w:r>
      <w:r w:rsidRPr="00A931B2">
        <w:rPr>
          <w:sz w:val="12"/>
        </w:rPr>
        <w:t>investigation</w:t>
      </w:r>
      <w:r w:rsidRPr="00A931B2">
        <w:rPr>
          <w:spacing w:val="25"/>
          <w:sz w:val="12"/>
        </w:rPr>
        <w:t xml:space="preserve"> </w:t>
      </w:r>
      <w:r w:rsidRPr="00A931B2">
        <w:rPr>
          <w:sz w:val="12"/>
        </w:rPr>
        <w:t>on</w:t>
      </w:r>
      <w:r w:rsidRPr="00A931B2">
        <w:rPr>
          <w:spacing w:val="25"/>
          <w:sz w:val="12"/>
        </w:rPr>
        <w:t xml:space="preserve"> </w:t>
      </w:r>
      <w:r w:rsidRPr="00A931B2">
        <w:rPr>
          <w:sz w:val="12"/>
        </w:rPr>
        <w:t>the</w:t>
      </w:r>
      <w:r w:rsidRPr="00A931B2">
        <w:rPr>
          <w:spacing w:val="23"/>
          <w:sz w:val="12"/>
        </w:rPr>
        <w:t xml:space="preserve"> </w:t>
      </w:r>
      <w:r w:rsidRPr="00A931B2">
        <w:rPr>
          <w:sz w:val="12"/>
        </w:rPr>
        <w:t>impact</w:t>
      </w:r>
      <w:r w:rsidRPr="00A931B2">
        <w:rPr>
          <w:spacing w:val="25"/>
          <w:sz w:val="12"/>
        </w:rPr>
        <w:t xml:space="preserve"> </w:t>
      </w:r>
      <w:r w:rsidRPr="00A931B2">
        <w:rPr>
          <w:sz w:val="12"/>
        </w:rPr>
        <w:t>response</w:t>
      </w:r>
      <w:r w:rsidRPr="00A931B2">
        <w:rPr>
          <w:spacing w:val="25"/>
          <w:sz w:val="12"/>
        </w:rPr>
        <w:t xml:space="preserve"> </w:t>
      </w:r>
      <w:r w:rsidRPr="00A931B2">
        <w:rPr>
          <w:sz w:val="12"/>
        </w:rPr>
        <w:t>of</w:t>
      </w:r>
      <w:r w:rsidRPr="00A931B2">
        <w:rPr>
          <w:spacing w:val="25"/>
          <w:sz w:val="12"/>
        </w:rPr>
        <w:t xml:space="preserve"> </w:t>
      </w:r>
      <w:r w:rsidRPr="00A931B2">
        <w:rPr>
          <w:sz w:val="12"/>
        </w:rPr>
        <w:t>com-</w:t>
      </w:r>
      <w:r w:rsidRPr="00A931B2">
        <w:rPr>
          <w:spacing w:val="40"/>
          <w:w w:val="110"/>
          <w:sz w:val="12"/>
        </w:rPr>
        <w:t xml:space="preserve"> </w:t>
      </w:r>
      <w:r w:rsidRPr="00A931B2">
        <w:rPr>
          <w:w w:val="110"/>
          <w:sz w:val="12"/>
        </w:rPr>
        <w:t xml:space="preserve">posite materials. Int </w:t>
      </w:r>
      <w:r w:rsidRPr="00A931B2">
        <w:rPr>
          <w:w w:val="125"/>
          <w:sz w:val="12"/>
        </w:rPr>
        <w:t xml:space="preserve">J </w:t>
      </w:r>
      <w:r w:rsidRPr="00A931B2">
        <w:rPr>
          <w:w w:val="110"/>
          <w:sz w:val="12"/>
        </w:rPr>
        <w:t>Impact Eng 2012;43:40</w:t>
      </w:r>
      <w:r w:rsidRPr="00A931B2">
        <w:rPr>
          <w:rFonts w:ascii="Calibri" w:hAnsi="Calibri"/>
          <w:w w:val="110"/>
          <w:sz w:val="12"/>
        </w:rPr>
        <w:t>–</w:t>
      </w:r>
      <w:r w:rsidRPr="00A931B2">
        <w:rPr>
          <w:w w:val="110"/>
          <w:sz w:val="12"/>
        </w:rPr>
        <w:t xml:space="preserve">51. </w:t>
      </w:r>
      <w:hyperlink r:id="rId55">
        <w:r w:rsidRPr="00A931B2">
          <w:rPr>
            <w:w w:val="110"/>
            <w:sz w:val="12"/>
          </w:rPr>
          <w:t>https://doi.org/10.1016/j.</w:t>
        </w:r>
      </w:hyperlink>
      <w:r w:rsidRPr="00A931B2">
        <w:rPr>
          <w:spacing w:val="40"/>
          <w:w w:val="110"/>
          <w:sz w:val="12"/>
        </w:rPr>
        <w:t xml:space="preserve"> </w:t>
      </w:r>
      <w:hyperlink r:id="rId56">
        <w:r w:rsidRPr="00A931B2">
          <w:rPr>
            <w:spacing w:val="-2"/>
            <w:w w:val="110"/>
            <w:sz w:val="12"/>
          </w:rPr>
          <w:t>ijimpeng.2011.11.009</w:t>
        </w:r>
        <w:r w:rsidRPr="00A931B2">
          <w:rPr>
            <w:spacing w:val="-2"/>
            <w:w w:val="110"/>
            <w:sz w:val="12"/>
          </w:rPr>
          <w:t>.</w:t>
        </w:r>
      </w:hyperlink>
    </w:p>
    <w:sectPr w:rsidR="00F06E1B" w:rsidRPr="00A931B2">
      <w:type w:val="continuous"/>
      <w:pgSz w:w="11910" w:h="15880"/>
      <w:pgMar w:top="620" w:right="640" w:bottom="280" w:left="620" w:header="672" w:footer="467" w:gutter="0"/>
      <w:cols w:num="2" w:space="720" w:equalWidth="0">
        <w:col w:w="5194" w:space="186"/>
        <w:col w:w="527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A931B2">
      <w:r>
        <w:separator/>
      </w:r>
    </w:p>
  </w:endnote>
  <w:endnote w:type="continuationSeparator" w:id="0">
    <w:p w:rsidR="00000000" w:rsidRDefault="00A931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altName w:val="Palatino Linotype"/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6E1B" w:rsidRDefault="00A931B2">
    <w:pPr>
      <w:pStyle w:val="Corpotesto"/>
      <w:spacing w:line="14" w:lineRule="auto"/>
      <w:rPr>
        <w:sz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0" distR="0" simplePos="0" relativeHeight="487141376" behindDoc="1" locked="0" layoutInCell="1" allowOverlap="1">
              <wp:simplePos x="0" y="0"/>
              <wp:positionH relativeFrom="page">
                <wp:posOffset>3719022</wp:posOffset>
              </wp:positionH>
              <wp:positionV relativeFrom="page">
                <wp:posOffset>9644003</wp:posOffset>
              </wp:positionV>
              <wp:extent cx="182880" cy="115570"/>
              <wp:effectExtent l="0" t="0" r="0" b="0"/>
              <wp:wrapNone/>
              <wp:docPr id="16" name="Text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2880" cy="115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F06E1B" w:rsidRDefault="00A931B2">
                          <w:pPr>
                            <w:spacing w:before="11"/>
                            <w:ind w:left="60"/>
                            <w:rPr>
                              <w:rFonts w:ascii="Times New Roman"/>
                              <w:sz w:val="13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w w:val="225"/>
                              <w:sz w:val="13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w w:val="225"/>
                              <w:sz w:val="13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w w:val="225"/>
                              <w:sz w:val="13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noProof/>
                              <w:spacing w:val="-10"/>
                              <w:w w:val="225"/>
                              <w:sz w:val="13"/>
                            </w:rPr>
                            <w:t>10</w:t>
                          </w:r>
                          <w:r>
                            <w:rPr>
                              <w:rFonts w:ascii="Times New Roman"/>
                              <w:spacing w:val="-10"/>
                              <w:w w:val="225"/>
                              <w:sz w:val="13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6" o:spid="_x0000_s1032" type="#_x0000_t202" style="position:absolute;margin-left:292.85pt;margin-top:759.35pt;width:14.4pt;height:9.1pt;z-index:-16175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" filled="f" stroked="f">
              <v:path arrowok="t"/>
              <v:textbox inset="0,0,0,0">
                <w:txbxContent>
                  <w:p w:rsidR="00F06E1B" w:rsidRDefault="00A931B2">
                    <w:pPr>
                      <w:spacing w:before="11"/>
                      <w:ind w:left="60"/>
                      <w:rPr>
                        <w:rFonts w:ascii="Times New Roman"/>
                        <w:sz w:val="13"/>
                      </w:rPr>
                    </w:pPr>
                    <w:r>
                      <w:rPr>
                        <w:rFonts w:ascii="Times New Roman"/>
                        <w:spacing w:val="-10"/>
                        <w:w w:val="225"/>
                        <w:sz w:val="13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w w:val="225"/>
                        <w:sz w:val="13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w w:val="225"/>
                        <w:sz w:val="13"/>
                      </w:rPr>
                      <w:fldChar w:fldCharType="separate"/>
                    </w:r>
                    <w:r>
                      <w:rPr>
                        <w:rFonts w:ascii="Times New Roman"/>
                        <w:noProof/>
                        <w:spacing w:val="-10"/>
                        <w:w w:val="225"/>
                        <w:sz w:val="13"/>
                      </w:rPr>
                      <w:t>10</w:t>
                    </w:r>
                    <w:r>
                      <w:rPr>
                        <w:rFonts w:ascii="Times New Roman"/>
                        <w:spacing w:val="-10"/>
                        <w:w w:val="225"/>
                        <w:sz w:val="13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A931B2">
      <w:r>
        <w:separator/>
      </w:r>
    </w:p>
  </w:footnote>
  <w:footnote w:type="continuationSeparator" w:id="0">
    <w:p w:rsidR="00000000" w:rsidRDefault="00A931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6E1B" w:rsidRDefault="00F06E1B">
    <w:pPr>
      <w:pStyle w:val="Corpotesto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521EA8"/>
    <w:multiLevelType w:val="hybridMultilevel"/>
    <w:tmpl w:val="B47A3988"/>
    <w:lvl w:ilvl="0" w:tplc="A2FAD8FE">
      <w:start w:val="1"/>
      <w:numFmt w:val="decimal"/>
      <w:lvlText w:val="[%1]"/>
      <w:lvlJc w:val="left"/>
      <w:pPr>
        <w:ind w:left="451" w:hanging="260"/>
        <w:jc w:val="right"/>
      </w:pPr>
      <w:rPr>
        <w:rFonts w:ascii="Book Antiqua" w:eastAsia="Book Antiqua" w:hAnsi="Book Antiqua" w:cs="Book Antiqua" w:hint="default"/>
        <w:b w:val="0"/>
        <w:bCs w:val="0"/>
        <w:i w:val="0"/>
        <w:iCs w:val="0"/>
        <w:spacing w:val="0"/>
        <w:w w:val="128"/>
        <w:sz w:val="12"/>
        <w:szCs w:val="12"/>
        <w:lang w:val="en-US" w:eastAsia="en-US" w:bidi="ar-SA"/>
      </w:rPr>
    </w:lvl>
    <w:lvl w:ilvl="1" w:tplc="240E9C50">
      <w:numFmt w:val="bullet"/>
      <w:lvlText w:val="•"/>
      <w:lvlJc w:val="left"/>
      <w:pPr>
        <w:ind w:left="940" w:hanging="260"/>
      </w:pPr>
      <w:rPr>
        <w:rFonts w:hint="default"/>
        <w:lang w:val="en-US" w:eastAsia="en-US" w:bidi="ar-SA"/>
      </w:rPr>
    </w:lvl>
    <w:lvl w:ilvl="2" w:tplc="356A8EE8">
      <w:numFmt w:val="bullet"/>
      <w:lvlText w:val="•"/>
      <w:lvlJc w:val="left"/>
      <w:pPr>
        <w:ind w:left="1421" w:hanging="260"/>
      </w:pPr>
      <w:rPr>
        <w:rFonts w:hint="default"/>
        <w:lang w:val="en-US" w:eastAsia="en-US" w:bidi="ar-SA"/>
      </w:rPr>
    </w:lvl>
    <w:lvl w:ilvl="3" w:tplc="0756C69E">
      <w:numFmt w:val="bullet"/>
      <w:lvlText w:val="•"/>
      <w:lvlJc w:val="left"/>
      <w:pPr>
        <w:ind w:left="1901" w:hanging="260"/>
      </w:pPr>
      <w:rPr>
        <w:rFonts w:hint="default"/>
        <w:lang w:val="en-US" w:eastAsia="en-US" w:bidi="ar-SA"/>
      </w:rPr>
    </w:lvl>
    <w:lvl w:ilvl="4" w:tplc="54D84F8E">
      <w:numFmt w:val="bullet"/>
      <w:lvlText w:val="•"/>
      <w:lvlJc w:val="left"/>
      <w:pPr>
        <w:ind w:left="2382" w:hanging="260"/>
      </w:pPr>
      <w:rPr>
        <w:rFonts w:hint="default"/>
        <w:lang w:val="en-US" w:eastAsia="en-US" w:bidi="ar-SA"/>
      </w:rPr>
    </w:lvl>
    <w:lvl w:ilvl="5" w:tplc="5C3CDF6C">
      <w:numFmt w:val="bullet"/>
      <w:lvlText w:val="•"/>
      <w:lvlJc w:val="left"/>
      <w:pPr>
        <w:ind w:left="2862" w:hanging="260"/>
      </w:pPr>
      <w:rPr>
        <w:rFonts w:hint="default"/>
        <w:lang w:val="en-US" w:eastAsia="en-US" w:bidi="ar-SA"/>
      </w:rPr>
    </w:lvl>
    <w:lvl w:ilvl="6" w:tplc="F716C9C2">
      <w:numFmt w:val="bullet"/>
      <w:lvlText w:val="•"/>
      <w:lvlJc w:val="left"/>
      <w:pPr>
        <w:ind w:left="3343" w:hanging="260"/>
      </w:pPr>
      <w:rPr>
        <w:rFonts w:hint="default"/>
        <w:lang w:val="en-US" w:eastAsia="en-US" w:bidi="ar-SA"/>
      </w:rPr>
    </w:lvl>
    <w:lvl w:ilvl="7" w:tplc="A8B0EC1E">
      <w:numFmt w:val="bullet"/>
      <w:lvlText w:val="•"/>
      <w:lvlJc w:val="left"/>
      <w:pPr>
        <w:ind w:left="3823" w:hanging="260"/>
      </w:pPr>
      <w:rPr>
        <w:rFonts w:hint="default"/>
        <w:lang w:val="en-US" w:eastAsia="en-US" w:bidi="ar-SA"/>
      </w:rPr>
    </w:lvl>
    <w:lvl w:ilvl="8" w:tplc="FB020150">
      <w:numFmt w:val="bullet"/>
      <w:lvlText w:val="•"/>
      <w:lvlJc w:val="left"/>
      <w:pPr>
        <w:ind w:left="4304" w:hanging="260"/>
      </w:pPr>
      <w:rPr>
        <w:rFonts w:hint="default"/>
        <w:lang w:val="en-US" w:eastAsia="en-US" w:bidi="ar-SA"/>
      </w:rPr>
    </w:lvl>
  </w:abstractNum>
  <w:abstractNum w:abstractNumId="1" w15:restartNumberingAfterBreak="0">
    <w:nsid w:val="56304230"/>
    <w:multiLevelType w:val="hybridMultilevel"/>
    <w:tmpl w:val="C9682D66"/>
    <w:lvl w:ilvl="0" w:tplc="180C0280">
      <w:start w:val="1"/>
      <w:numFmt w:val="decimal"/>
      <w:lvlText w:val="%1."/>
      <w:lvlJc w:val="left"/>
      <w:pPr>
        <w:ind w:left="356" w:hanging="225"/>
        <w:jc w:val="left"/>
      </w:pPr>
      <w:rPr>
        <w:rFonts w:ascii="Book Antiqua" w:eastAsia="Book Antiqua" w:hAnsi="Book Antiqua" w:cs="Book Antiqua" w:hint="default"/>
        <w:b w:val="0"/>
        <w:bCs w:val="0"/>
        <w:i w:val="0"/>
        <w:iCs w:val="0"/>
        <w:spacing w:val="0"/>
        <w:w w:val="119"/>
        <w:sz w:val="16"/>
        <w:szCs w:val="16"/>
        <w:lang w:val="en-US" w:eastAsia="en-US" w:bidi="ar-SA"/>
      </w:rPr>
    </w:lvl>
    <w:lvl w:ilvl="1" w:tplc="3F66BFEA">
      <w:numFmt w:val="bullet"/>
      <w:lvlText w:val="•"/>
      <w:lvlJc w:val="left"/>
      <w:pPr>
        <w:ind w:left="843" w:hanging="225"/>
      </w:pPr>
      <w:rPr>
        <w:rFonts w:hint="default"/>
        <w:lang w:val="en-US" w:eastAsia="en-US" w:bidi="ar-SA"/>
      </w:rPr>
    </w:lvl>
    <w:lvl w:ilvl="2" w:tplc="025CE016">
      <w:numFmt w:val="bullet"/>
      <w:lvlText w:val="•"/>
      <w:lvlJc w:val="left"/>
      <w:pPr>
        <w:ind w:left="1326" w:hanging="225"/>
      </w:pPr>
      <w:rPr>
        <w:rFonts w:hint="default"/>
        <w:lang w:val="en-US" w:eastAsia="en-US" w:bidi="ar-SA"/>
      </w:rPr>
    </w:lvl>
    <w:lvl w:ilvl="3" w:tplc="48DC88E6">
      <w:numFmt w:val="bullet"/>
      <w:lvlText w:val="•"/>
      <w:lvlJc w:val="left"/>
      <w:pPr>
        <w:ind w:left="1810" w:hanging="225"/>
      </w:pPr>
      <w:rPr>
        <w:rFonts w:hint="default"/>
        <w:lang w:val="en-US" w:eastAsia="en-US" w:bidi="ar-SA"/>
      </w:rPr>
    </w:lvl>
    <w:lvl w:ilvl="4" w:tplc="50D44C58">
      <w:numFmt w:val="bullet"/>
      <w:lvlText w:val="•"/>
      <w:lvlJc w:val="left"/>
      <w:pPr>
        <w:ind w:left="2293" w:hanging="225"/>
      </w:pPr>
      <w:rPr>
        <w:rFonts w:hint="default"/>
        <w:lang w:val="en-US" w:eastAsia="en-US" w:bidi="ar-SA"/>
      </w:rPr>
    </w:lvl>
    <w:lvl w:ilvl="5" w:tplc="1B8AE950">
      <w:numFmt w:val="bullet"/>
      <w:lvlText w:val="•"/>
      <w:lvlJc w:val="left"/>
      <w:pPr>
        <w:ind w:left="2776" w:hanging="225"/>
      </w:pPr>
      <w:rPr>
        <w:rFonts w:hint="default"/>
        <w:lang w:val="en-US" w:eastAsia="en-US" w:bidi="ar-SA"/>
      </w:rPr>
    </w:lvl>
    <w:lvl w:ilvl="6" w:tplc="3A181FC0">
      <w:numFmt w:val="bullet"/>
      <w:lvlText w:val="•"/>
      <w:lvlJc w:val="left"/>
      <w:pPr>
        <w:ind w:left="3260" w:hanging="225"/>
      </w:pPr>
      <w:rPr>
        <w:rFonts w:hint="default"/>
        <w:lang w:val="en-US" w:eastAsia="en-US" w:bidi="ar-SA"/>
      </w:rPr>
    </w:lvl>
    <w:lvl w:ilvl="7" w:tplc="4FCCBB98">
      <w:numFmt w:val="bullet"/>
      <w:lvlText w:val="•"/>
      <w:lvlJc w:val="left"/>
      <w:pPr>
        <w:ind w:left="3743" w:hanging="225"/>
      </w:pPr>
      <w:rPr>
        <w:rFonts w:hint="default"/>
        <w:lang w:val="en-US" w:eastAsia="en-US" w:bidi="ar-SA"/>
      </w:rPr>
    </w:lvl>
    <w:lvl w:ilvl="8" w:tplc="677EDC36">
      <w:numFmt w:val="bullet"/>
      <w:lvlText w:val="•"/>
      <w:lvlJc w:val="left"/>
      <w:pPr>
        <w:ind w:left="4226" w:hanging="225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</w:compat>
  <w:rsids>
    <w:rsidRoot w:val="00F06E1B"/>
    <w:rsid w:val="00A931B2"/>
    <w:rsid w:val="00F06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34E8C9"/>
  <w15:docId w15:val="{CAC8FF30-13F6-4D87-B070-AB6FD11DB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Book Antiqua" w:eastAsia="Book Antiqua" w:hAnsi="Book Antiqua" w:cs="Book Antiqu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6"/>
      <w:szCs w:val="16"/>
    </w:rPr>
  </w:style>
  <w:style w:type="paragraph" w:styleId="Titolo">
    <w:name w:val="Title"/>
    <w:basedOn w:val="Normale"/>
    <w:uiPriority w:val="1"/>
    <w:qFormat/>
    <w:pPr>
      <w:ind w:right="1"/>
      <w:jc w:val="center"/>
    </w:pPr>
    <w:rPr>
      <w:sz w:val="28"/>
      <w:szCs w:val="28"/>
    </w:rPr>
  </w:style>
  <w:style w:type="paragraph" w:styleId="Paragrafoelenco">
    <w:name w:val="List Paragraph"/>
    <w:basedOn w:val="Normale"/>
    <w:uiPriority w:val="1"/>
    <w:qFormat/>
    <w:pPr>
      <w:ind w:left="462" w:right="110" w:hanging="332"/>
    </w:pPr>
  </w:style>
  <w:style w:type="paragraph" w:customStyle="1" w:styleId="TableParagraph">
    <w:name w:val="Table Paragraph"/>
    <w:basedOn w:val="Normale"/>
    <w:uiPriority w:val="1"/>
    <w:qFormat/>
    <w:pPr>
      <w:spacing w:before="16"/>
      <w:ind w:left="427"/>
    </w:pPr>
  </w:style>
  <w:style w:type="paragraph" w:styleId="Intestazione">
    <w:name w:val="header"/>
    <w:basedOn w:val="Normale"/>
    <w:link w:val="IntestazioneCarattere"/>
    <w:uiPriority w:val="99"/>
    <w:unhideWhenUsed/>
    <w:rsid w:val="00A931B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931B2"/>
    <w:rPr>
      <w:rFonts w:ascii="Book Antiqua" w:eastAsia="Book Antiqua" w:hAnsi="Book Antiqua" w:cs="Book Antiqua"/>
    </w:rPr>
  </w:style>
  <w:style w:type="paragraph" w:styleId="Pidipagina">
    <w:name w:val="footer"/>
    <w:basedOn w:val="Normale"/>
    <w:link w:val="PidipaginaCarattere"/>
    <w:uiPriority w:val="99"/>
    <w:unhideWhenUsed/>
    <w:rsid w:val="00A931B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931B2"/>
    <w:rPr>
      <w:rFonts w:ascii="Book Antiqua" w:eastAsia="Book Antiqua" w:hAnsi="Book Antiqua" w:cs="Book Antiq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jpeg"/><Relationship Id="rId26" Type="http://schemas.openxmlformats.org/officeDocument/2006/relationships/image" Target="media/image18.png"/><Relationship Id="rId39" Type="http://schemas.openxmlformats.org/officeDocument/2006/relationships/hyperlink" Target="https://doi.org/10.1007/s11666-011-9720-3" TargetMode="External"/><Relationship Id="rId21" Type="http://schemas.openxmlformats.org/officeDocument/2006/relationships/image" Target="media/image13.png"/><Relationship Id="rId34" Type="http://schemas.openxmlformats.org/officeDocument/2006/relationships/hyperlink" Target="https://doi.org/10.1007/s11666-013-9984-x" TargetMode="External"/><Relationship Id="rId42" Type="http://schemas.openxmlformats.org/officeDocument/2006/relationships/hyperlink" Target="https://doi.org/10.1021/acs.langmuir.6b00892" TargetMode="External"/><Relationship Id="rId47" Type="http://schemas.openxmlformats.org/officeDocument/2006/relationships/hyperlink" Target="https://doi.org/10.1016/j.surfcoat.2010.08.128" TargetMode="External"/><Relationship Id="rId50" Type="http://schemas.openxmlformats.org/officeDocument/2006/relationships/hyperlink" Target="https://doi.org/10.1007/s11665-019-03914-6" TargetMode="External"/><Relationship Id="rId55" Type="http://schemas.openxmlformats.org/officeDocument/2006/relationships/hyperlink" Target="https://doi.org/10.1016/j.ijimpeng.2011.11.009" TargetMode="Externa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9" Type="http://schemas.openxmlformats.org/officeDocument/2006/relationships/hyperlink" Target="https://doi.org/10.1007/s11665-018-3147-7" TargetMode="Externa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hyperlink" Target="https://doi.org/10.1016/j.compstruct.2007.04.015" TargetMode="External"/><Relationship Id="rId37" Type="http://schemas.openxmlformats.org/officeDocument/2006/relationships/hyperlink" Target="https://doi.org/10.1007/s11666-007-9086-8" TargetMode="External"/><Relationship Id="rId40" Type="http://schemas.openxmlformats.org/officeDocument/2006/relationships/hyperlink" Target="https://doi.org/10.1007/s11666-011-9720-3" TargetMode="External"/><Relationship Id="rId45" Type="http://schemas.openxmlformats.org/officeDocument/2006/relationships/hyperlink" Target="https://doi.org/10.1007/s11666-017-0663-1" TargetMode="External"/><Relationship Id="rId53" Type="http://schemas.openxmlformats.org/officeDocument/2006/relationships/hyperlink" Target="https://doi.org/10.1016/S0263-8223(00)00138-0" TargetMode="External"/><Relationship Id="rId58" Type="http://schemas.openxmlformats.org/officeDocument/2006/relationships/theme" Target="theme/theme1.xml"/><Relationship Id="rId5" Type="http://schemas.openxmlformats.org/officeDocument/2006/relationships/footnotes" Target="footnotes.xml"/><Relationship Id="rId19" Type="http://schemas.openxmlformats.org/officeDocument/2006/relationships/image" Target="media/image11.jpe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hyperlink" Target="https://doi.org/10.1007/s10443-009-9116-4" TargetMode="External"/><Relationship Id="rId30" Type="http://schemas.openxmlformats.org/officeDocument/2006/relationships/hyperlink" Target="https://doi.org/10.1016/S0142-1123(01)00050-0" TargetMode="External"/><Relationship Id="rId35" Type="http://schemas.openxmlformats.org/officeDocument/2006/relationships/hyperlink" Target="https://doi.org/10.1016/S0026-0576(10)80005-4" TargetMode="External"/><Relationship Id="rId43" Type="http://schemas.openxmlformats.org/officeDocument/2006/relationships/hyperlink" Target="https://doi.org/10.1016/j.compstruct.2017.01.054" TargetMode="External"/><Relationship Id="rId48" Type="http://schemas.openxmlformats.org/officeDocument/2006/relationships/hyperlink" Target="https://doi.org/10.1016/j.surfcoat.2017.09.052" TargetMode="External"/><Relationship Id="rId56" Type="http://schemas.openxmlformats.org/officeDocument/2006/relationships/hyperlink" Target="https://doi.org/10.1016/j.ijimpeng.2011.11.009" TargetMode="External"/><Relationship Id="rId8" Type="http://schemas.openxmlformats.org/officeDocument/2006/relationships/footer" Target="footer1.xml"/><Relationship Id="rId51" Type="http://schemas.openxmlformats.org/officeDocument/2006/relationships/hyperlink" Target="https://doi.org/10.1007/s11665-019-04037-8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jpeg"/><Relationship Id="rId33" Type="http://schemas.openxmlformats.org/officeDocument/2006/relationships/hyperlink" Target="https://doi.org/10.1177/002199838401800601" TargetMode="External"/><Relationship Id="rId38" Type="http://schemas.openxmlformats.org/officeDocument/2006/relationships/hyperlink" Target="https://doi.org/10.1016/j.jallcom.2015.07.270" TargetMode="External"/><Relationship Id="rId46" Type="http://schemas.openxmlformats.org/officeDocument/2006/relationships/hyperlink" Target="https://doi.org/10.1016/j.surfcoat.2010.08.128" TargetMode="External"/><Relationship Id="rId20" Type="http://schemas.openxmlformats.org/officeDocument/2006/relationships/image" Target="media/image12.png"/><Relationship Id="rId41" Type="http://schemas.openxmlformats.org/officeDocument/2006/relationships/hyperlink" Target="https://doi.org/10.1021/acs.langmuir.6b00892" TargetMode="External"/><Relationship Id="rId54" Type="http://schemas.openxmlformats.org/officeDocument/2006/relationships/hyperlink" Target="https://doi.org/10.1016/S1359-835X(02)00087-8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7.png"/><Relationship Id="rId23" Type="http://schemas.openxmlformats.org/officeDocument/2006/relationships/image" Target="media/image15.jpeg"/><Relationship Id="rId28" Type="http://schemas.openxmlformats.org/officeDocument/2006/relationships/hyperlink" Target="https://doi.org/10.1002/pc.22412" TargetMode="External"/><Relationship Id="rId36" Type="http://schemas.openxmlformats.org/officeDocument/2006/relationships/hyperlink" Target="https://doi.org/10.1179/026708410X12687356948715" TargetMode="External"/><Relationship Id="rId49" Type="http://schemas.openxmlformats.org/officeDocument/2006/relationships/hyperlink" Target="https://doi.org/10.1177/0021998302036007164" TargetMode="External"/><Relationship Id="rId57" Type="http://schemas.openxmlformats.org/officeDocument/2006/relationships/fontTable" Target="fontTable.xml"/><Relationship Id="rId10" Type="http://schemas.openxmlformats.org/officeDocument/2006/relationships/image" Target="media/image2.jpeg"/><Relationship Id="rId31" Type="http://schemas.openxmlformats.org/officeDocument/2006/relationships/hyperlink" Target="https://doi.org/10.1016/j.compstruct.2011.05.019" TargetMode="External"/><Relationship Id="rId44" Type="http://schemas.openxmlformats.org/officeDocument/2006/relationships/hyperlink" Target="https://doi.org/10.1016/j.surfcoat.2011.07.005" TargetMode="External"/><Relationship Id="rId52" Type="http://schemas.openxmlformats.org/officeDocument/2006/relationships/hyperlink" Target="https://doi.org/10.1016/S1359-835X(00)00020-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6834</Words>
  <Characters>38955</Characters>
  <Application>Microsoft Office Word</Application>
  <DocSecurity>0</DocSecurity>
  <Lines>324</Lines>
  <Paragraphs>91</Paragraphs>
  <ScaleCrop>false</ScaleCrop>
  <Company>Hewlett-Packard Company</Company>
  <LinksUpToDate>false</LinksUpToDate>
  <CharactersWithSpaces>45698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Impact behaviour of a novel composite structure made of a polymer reinforced composite with a 3D printed metallic coating</dc:title>
  <dc:subject>Composite Structures, 245 (2020) 112346. doi:10.1016/j.compstruct.2020.112346</dc:subject>
  <dc:creator>I. Papa</dc:creator>
  <cp:keywords>Cold spray; Composite material; Additive manufacturing; Basalt; Low-velocity impact; </cp:keywords>
  <cp:lastModifiedBy>Pietro Russo</cp:lastModifiedBy>
  <cp:revision>2</cp:revision>
  <dcterms:created xsi:type="dcterms:W3CDTF">2024-12-13T08:16:00Z</dcterms:created>
  <dcterms:modified xsi:type="dcterms:W3CDTF">2024-12-13T08:19:00Z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2020-06-04T00:00:00Z</vt:filetime>
  </property>
  <property fmtid="{D5CDD505-2E9C-101B-9397-08002B2CF9AE}" pid="3" name="Creator">
    <vt:lpwstr>Elsevier</vt:lpwstr>
  </property>
  <property fmtid="{D5CDD505-2E9C-101B-9397-08002B2CF9AE}" pid="4" name="CrossMarkDomains[1]">
    <vt:lpwstr>elsevier.com</vt:lpwstr>
  </property>
  <property fmtid="{D5CDD505-2E9C-101B-9397-08002B2CF9AE}" pid="5" name="CrossMarkDomains[2]">
    <vt:lpwstr>sciencedirect.com</vt:lpwstr>
  </property>
  <property fmtid="{D5CDD505-2E9C-101B-9397-08002B2CF9AE}" pid="6" name="CrossmarkDomainExclusive">
    <vt:lpwstr>true</vt:lpwstr>
  </property>
  <property fmtid="{D5CDD505-2E9C-101B-9397-08002B2CF9AE}" pid="7" name="CrossmarkMajorVersionDate">
    <vt:lpwstr>2010-04-23</vt:lpwstr>
  </property>
  <property fmtid="{D5CDD505-2E9C-101B-9397-08002B2CF9AE}" pid="8" name="ElsevierWebPDFSpecifications">
    <vt:lpwstr>6.5</vt:lpwstr>
  </property>
  <property fmtid="{D5CDD505-2E9C-101B-9397-08002B2CF9AE}" pid="9" name="LastSaved">
    <vt:filetime>2024-12-13T00:00:00Z</vt:filetime>
  </property>
  <property fmtid="{D5CDD505-2E9C-101B-9397-08002B2CF9AE}" pid="10" name="doi">
    <vt:lpwstr>10.1016/j.compstruct.2020.112346</vt:lpwstr>
  </property>
  <property fmtid="{D5CDD505-2E9C-101B-9397-08002B2CF9AE}" pid="11" name="robots">
    <vt:lpwstr>noindex</vt:lpwstr>
  </property>
</Properties>
</file>